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AC6AE" w14:textId="55F57989" w:rsidR="00517AE1" w:rsidRDefault="007529A2" w:rsidP="009D553F">
      <w:pPr>
        <w:pStyle w:val="Heading1"/>
      </w:pPr>
      <w:r w:rsidRPr="00402D3D">
        <w:t xml:space="preserve">Melbourne’s </w:t>
      </w:r>
      <w:r w:rsidR="00725B0B" w:rsidRPr="00402D3D">
        <w:t xml:space="preserve">Annual </w:t>
      </w:r>
      <w:r w:rsidRPr="00402D3D">
        <w:t>Water Outlook 202</w:t>
      </w:r>
      <w:r w:rsidR="00D20848">
        <w:t>5</w:t>
      </w:r>
      <w:r w:rsidRPr="00402D3D">
        <w:t xml:space="preserve"> </w:t>
      </w:r>
    </w:p>
    <w:p w14:paraId="6BACC85B" w14:textId="77777777" w:rsidR="009D553F" w:rsidRPr="009D553F" w:rsidRDefault="009D553F" w:rsidP="009D553F"/>
    <w:p w14:paraId="266815AD" w14:textId="585AF94C" w:rsidR="007529A2" w:rsidRDefault="007529A2" w:rsidP="007529A2">
      <w:pPr>
        <w:rPr>
          <w:rFonts w:ascii="Arial" w:hAnsi="Arial" w:cs="Arial"/>
          <w:sz w:val="24"/>
          <w:szCs w:val="24"/>
        </w:rPr>
      </w:pPr>
      <w:r w:rsidRPr="39976CDF">
        <w:rPr>
          <w:rFonts w:ascii="Arial" w:hAnsi="Arial" w:cs="Arial"/>
          <w:sz w:val="24"/>
          <w:szCs w:val="24"/>
        </w:rPr>
        <w:t>December 202</w:t>
      </w:r>
      <w:r w:rsidR="00D20848">
        <w:rPr>
          <w:rFonts w:ascii="Arial" w:hAnsi="Arial" w:cs="Arial"/>
          <w:sz w:val="24"/>
          <w:szCs w:val="24"/>
        </w:rPr>
        <w:t>4</w:t>
      </w:r>
      <w:r w:rsidRPr="39976CDF">
        <w:rPr>
          <w:rFonts w:ascii="Arial" w:hAnsi="Arial" w:cs="Arial"/>
          <w:sz w:val="24"/>
          <w:szCs w:val="24"/>
        </w:rPr>
        <w:t xml:space="preserve"> </w:t>
      </w:r>
    </w:p>
    <w:p w14:paraId="38393A8C" w14:textId="32E6D5FF" w:rsidR="007529A2" w:rsidRDefault="007529A2" w:rsidP="00517AE1">
      <w:pPr>
        <w:pStyle w:val="Heading1"/>
        <w:rPr>
          <w:sz w:val="24"/>
          <w:szCs w:val="24"/>
        </w:rPr>
      </w:pPr>
      <w:r w:rsidRPr="00A576B6">
        <w:t xml:space="preserve">Acknowledgement </w:t>
      </w:r>
    </w:p>
    <w:p w14:paraId="5974953A" w14:textId="761210DF" w:rsidR="007529A2" w:rsidRPr="007529A2" w:rsidRDefault="007529A2" w:rsidP="007529A2">
      <w:pPr>
        <w:rPr>
          <w:rFonts w:ascii="Arial" w:hAnsi="Arial" w:cs="Arial"/>
          <w:sz w:val="24"/>
          <w:szCs w:val="24"/>
        </w:rPr>
      </w:pPr>
      <w:r w:rsidRPr="007529A2">
        <w:rPr>
          <w:rFonts w:ascii="Arial" w:hAnsi="Arial" w:cs="Arial"/>
          <w:sz w:val="24"/>
          <w:szCs w:val="24"/>
        </w:rPr>
        <w:t>We respectfully acknowledge the Traditional Owners of the Greater Melbourne region as the original custodians of this land and water upon which we rely and operate. We recognise their continuing connection to land, waters and culture.</w:t>
      </w:r>
    </w:p>
    <w:p w14:paraId="03321FE0" w14:textId="6D8CC486" w:rsidR="007529A2" w:rsidRDefault="007529A2" w:rsidP="007529A2">
      <w:pPr>
        <w:rPr>
          <w:rFonts w:ascii="Arial" w:hAnsi="Arial" w:cs="Arial"/>
          <w:sz w:val="24"/>
          <w:szCs w:val="24"/>
        </w:rPr>
      </w:pPr>
      <w:r w:rsidRPr="007529A2">
        <w:rPr>
          <w:rFonts w:ascii="Arial" w:hAnsi="Arial" w:cs="Arial"/>
          <w:sz w:val="24"/>
          <w:szCs w:val="24"/>
        </w:rPr>
        <w:t xml:space="preserve">In the spirit of reconciliation and recognition of First Nations water knowledge and values, we remain committed to genuinely partnering with the Bunurong, </w:t>
      </w:r>
      <w:proofErr w:type="spellStart"/>
      <w:r w:rsidRPr="007529A2">
        <w:rPr>
          <w:rFonts w:ascii="Arial" w:hAnsi="Arial" w:cs="Arial"/>
          <w:sz w:val="24"/>
          <w:szCs w:val="24"/>
        </w:rPr>
        <w:t>D</w:t>
      </w:r>
      <w:r w:rsidR="0090760E">
        <w:rPr>
          <w:rFonts w:ascii="Arial" w:hAnsi="Arial" w:cs="Arial"/>
          <w:sz w:val="24"/>
          <w:szCs w:val="24"/>
        </w:rPr>
        <w:t>jaara</w:t>
      </w:r>
      <w:proofErr w:type="spellEnd"/>
      <w:r w:rsidRPr="007529A2">
        <w:rPr>
          <w:rFonts w:ascii="Arial" w:hAnsi="Arial" w:cs="Arial"/>
          <w:sz w:val="24"/>
          <w:szCs w:val="24"/>
        </w:rPr>
        <w:t xml:space="preserve">, </w:t>
      </w:r>
      <w:proofErr w:type="spellStart"/>
      <w:r w:rsidRPr="007529A2">
        <w:rPr>
          <w:rFonts w:ascii="Arial" w:hAnsi="Arial" w:cs="Arial"/>
          <w:sz w:val="24"/>
          <w:szCs w:val="24"/>
        </w:rPr>
        <w:t>Gunaikurnai</w:t>
      </w:r>
      <w:proofErr w:type="spellEnd"/>
      <w:r w:rsidRPr="007529A2">
        <w:rPr>
          <w:rFonts w:ascii="Arial" w:hAnsi="Arial" w:cs="Arial"/>
          <w:sz w:val="24"/>
          <w:szCs w:val="24"/>
        </w:rPr>
        <w:t xml:space="preserve">, </w:t>
      </w:r>
      <w:proofErr w:type="spellStart"/>
      <w:r w:rsidRPr="007529A2">
        <w:rPr>
          <w:rFonts w:ascii="Arial" w:hAnsi="Arial" w:cs="Arial"/>
          <w:sz w:val="24"/>
          <w:szCs w:val="24"/>
        </w:rPr>
        <w:t>Taungurung</w:t>
      </w:r>
      <w:proofErr w:type="spellEnd"/>
      <w:r w:rsidRPr="007529A2">
        <w:rPr>
          <w:rFonts w:ascii="Arial" w:hAnsi="Arial" w:cs="Arial"/>
          <w:sz w:val="24"/>
          <w:szCs w:val="24"/>
        </w:rPr>
        <w:t xml:space="preserve">, </w:t>
      </w:r>
      <w:proofErr w:type="spellStart"/>
      <w:r w:rsidRPr="007529A2">
        <w:rPr>
          <w:rFonts w:ascii="Arial" w:hAnsi="Arial" w:cs="Arial"/>
          <w:sz w:val="24"/>
          <w:szCs w:val="24"/>
        </w:rPr>
        <w:t>Wadawurrung</w:t>
      </w:r>
      <w:proofErr w:type="spellEnd"/>
      <w:r w:rsidRPr="007529A2">
        <w:rPr>
          <w:rFonts w:ascii="Arial" w:hAnsi="Arial" w:cs="Arial"/>
          <w:sz w:val="24"/>
          <w:szCs w:val="24"/>
        </w:rPr>
        <w:t xml:space="preserve"> and Wurundjeri </w:t>
      </w:r>
      <w:proofErr w:type="spellStart"/>
      <w:r w:rsidRPr="007529A2">
        <w:rPr>
          <w:rFonts w:ascii="Arial" w:hAnsi="Arial" w:cs="Arial"/>
          <w:sz w:val="24"/>
          <w:szCs w:val="24"/>
        </w:rPr>
        <w:t>Woi</w:t>
      </w:r>
      <w:proofErr w:type="spellEnd"/>
      <w:r w:rsidRPr="007529A2">
        <w:rPr>
          <w:rFonts w:ascii="Arial" w:hAnsi="Arial" w:cs="Arial"/>
          <w:sz w:val="24"/>
          <w:szCs w:val="24"/>
        </w:rPr>
        <w:t xml:space="preserve"> Wurrung Traditional Owner groups</w:t>
      </w:r>
      <w:r w:rsidR="0090760E">
        <w:rPr>
          <w:rFonts w:ascii="Arial" w:hAnsi="Arial" w:cs="Arial"/>
          <w:sz w:val="24"/>
          <w:szCs w:val="24"/>
        </w:rPr>
        <w:t xml:space="preserve"> and all First Nations people</w:t>
      </w:r>
      <w:r w:rsidRPr="007529A2">
        <w:rPr>
          <w:rFonts w:ascii="Arial" w:hAnsi="Arial" w:cs="Arial"/>
          <w:sz w:val="24"/>
          <w:szCs w:val="24"/>
        </w:rPr>
        <w:t>. These partnerships will ensure ongoing contribution of Traditional Owners to the future of water management while maintaining cultural and spiritual connections</w:t>
      </w:r>
      <w:r w:rsidR="0EBF07DC" w:rsidRPr="484A4169">
        <w:rPr>
          <w:rFonts w:ascii="Arial" w:hAnsi="Arial" w:cs="Arial"/>
          <w:sz w:val="24"/>
          <w:szCs w:val="24"/>
        </w:rPr>
        <w:t>.</w:t>
      </w:r>
    </w:p>
    <w:p w14:paraId="1790A669" w14:textId="4A180F32" w:rsidR="007529A2" w:rsidRDefault="00DD5338" w:rsidP="007529A2">
      <w:pPr>
        <w:rPr>
          <w:rFonts w:ascii="Arial" w:hAnsi="Arial" w:cs="Arial"/>
          <w:sz w:val="24"/>
          <w:szCs w:val="24"/>
        </w:rPr>
      </w:pPr>
      <w:r>
        <w:rPr>
          <w:rFonts w:ascii="Arial" w:hAnsi="Arial" w:cs="Arial"/>
          <w:sz w:val="24"/>
          <w:szCs w:val="24"/>
        </w:rPr>
        <w:tab/>
      </w:r>
    </w:p>
    <w:p w14:paraId="28EA480E" w14:textId="77777777" w:rsidR="007529A2" w:rsidRDefault="007529A2" w:rsidP="007529A2">
      <w:pPr>
        <w:rPr>
          <w:rFonts w:ascii="Arial" w:hAnsi="Arial" w:cs="Arial"/>
          <w:sz w:val="24"/>
          <w:szCs w:val="24"/>
        </w:rPr>
      </w:pPr>
    </w:p>
    <w:p w14:paraId="72A855AD" w14:textId="77777777" w:rsidR="007529A2" w:rsidRDefault="007529A2" w:rsidP="007529A2">
      <w:pPr>
        <w:rPr>
          <w:rFonts w:ascii="Arial" w:hAnsi="Arial" w:cs="Arial"/>
          <w:sz w:val="24"/>
          <w:szCs w:val="24"/>
        </w:rPr>
      </w:pPr>
    </w:p>
    <w:p w14:paraId="7801B265" w14:textId="77777777" w:rsidR="007529A2" w:rsidRDefault="007529A2" w:rsidP="007529A2">
      <w:pPr>
        <w:rPr>
          <w:rFonts w:ascii="Arial" w:hAnsi="Arial" w:cs="Arial"/>
          <w:sz w:val="24"/>
          <w:szCs w:val="24"/>
        </w:rPr>
      </w:pPr>
    </w:p>
    <w:p w14:paraId="66CDFA8F" w14:textId="77777777" w:rsidR="007529A2" w:rsidRDefault="007529A2" w:rsidP="007529A2">
      <w:pPr>
        <w:rPr>
          <w:rFonts w:ascii="Arial" w:hAnsi="Arial" w:cs="Arial"/>
          <w:sz w:val="24"/>
          <w:szCs w:val="24"/>
        </w:rPr>
      </w:pPr>
    </w:p>
    <w:p w14:paraId="5DCD1C89" w14:textId="77777777" w:rsidR="007529A2" w:rsidRDefault="007529A2" w:rsidP="007529A2">
      <w:pPr>
        <w:rPr>
          <w:rFonts w:ascii="Arial" w:hAnsi="Arial" w:cs="Arial"/>
          <w:sz w:val="24"/>
          <w:szCs w:val="24"/>
        </w:rPr>
      </w:pPr>
    </w:p>
    <w:p w14:paraId="62F124E0" w14:textId="77777777" w:rsidR="007529A2" w:rsidRDefault="007529A2" w:rsidP="007529A2">
      <w:pPr>
        <w:rPr>
          <w:rFonts w:ascii="Arial" w:hAnsi="Arial" w:cs="Arial"/>
          <w:sz w:val="24"/>
          <w:szCs w:val="24"/>
        </w:rPr>
      </w:pPr>
    </w:p>
    <w:p w14:paraId="754989C8" w14:textId="77777777" w:rsidR="007529A2" w:rsidRDefault="007529A2" w:rsidP="007529A2">
      <w:pPr>
        <w:rPr>
          <w:rFonts w:ascii="Arial" w:hAnsi="Arial" w:cs="Arial"/>
          <w:sz w:val="24"/>
          <w:szCs w:val="24"/>
        </w:rPr>
      </w:pPr>
    </w:p>
    <w:p w14:paraId="72BAAFD2" w14:textId="77777777" w:rsidR="007529A2" w:rsidRDefault="007529A2" w:rsidP="007529A2">
      <w:pPr>
        <w:rPr>
          <w:rFonts w:ascii="Arial" w:hAnsi="Arial" w:cs="Arial"/>
          <w:sz w:val="24"/>
          <w:szCs w:val="24"/>
        </w:rPr>
      </w:pPr>
    </w:p>
    <w:p w14:paraId="0BC11F41" w14:textId="77777777" w:rsidR="007529A2" w:rsidRDefault="007529A2" w:rsidP="007529A2">
      <w:pPr>
        <w:rPr>
          <w:rFonts w:ascii="Arial" w:hAnsi="Arial" w:cs="Arial"/>
          <w:sz w:val="24"/>
          <w:szCs w:val="24"/>
        </w:rPr>
      </w:pPr>
    </w:p>
    <w:p w14:paraId="3459C0DC" w14:textId="77777777" w:rsidR="007529A2" w:rsidRDefault="007529A2" w:rsidP="007529A2">
      <w:pPr>
        <w:rPr>
          <w:rFonts w:ascii="Arial" w:hAnsi="Arial" w:cs="Arial"/>
          <w:sz w:val="24"/>
          <w:szCs w:val="24"/>
        </w:rPr>
      </w:pPr>
    </w:p>
    <w:p w14:paraId="62D3911E" w14:textId="77777777" w:rsidR="007529A2" w:rsidRDefault="007529A2" w:rsidP="007529A2">
      <w:pPr>
        <w:rPr>
          <w:rFonts w:ascii="Arial" w:hAnsi="Arial" w:cs="Arial"/>
          <w:sz w:val="24"/>
          <w:szCs w:val="24"/>
        </w:rPr>
      </w:pPr>
    </w:p>
    <w:p w14:paraId="7E2B6442" w14:textId="77777777" w:rsidR="007529A2" w:rsidRDefault="007529A2" w:rsidP="007529A2">
      <w:pPr>
        <w:rPr>
          <w:rFonts w:ascii="Arial" w:hAnsi="Arial" w:cs="Arial"/>
          <w:sz w:val="24"/>
          <w:szCs w:val="24"/>
        </w:rPr>
      </w:pPr>
    </w:p>
    <w:p w14:paraId="0C085B23" w14:textId="77777777" w:rsidR="007529A2" w:rsidRDefault="007529A2" w:rsidP="007529A2">
      <w:pPr>
        <w:rPr>
          <w:rFonts w:ascii="Arial" w:hAnsi="Arial" w:cs="Arial"/>
          <w:sz w:val="24"/>
          <w:szCs w:val="24"/>
        </w:rPr>
      </w:pPr>
    </w:p>
    <w:p w14:paraId="1B85FA85" w14:textId="77777777" w:rsidR="007529A2" w:rsidRDefault="007529A2" w:rsidP="007529A2">
      <w:pPr>
        <w:rPr>
          <w:rFonts w:ascii="Arial" w:hAnsi="Arial" w:cs="Arial"/>
          <w:sz w:val="24"/>
          <w:szCs w:val="24"/>
        </w:rPr>
      </w:pPr>
    </w:p>
    <w:p w14:paraId="5D5AFA20" w14:textId="77777777" w:rsidR="007529A2" w:rsidRDefault="007529A2" w:rsidP="007529A2">
      <w:pPr>
        <w:rPr>
          <w:rFonts w:ascii="Arial" w:hAnsi="Arial" w:cs="Arial"/>
          <w:sz w:val="24"/>
          <w:szCs w:val="24"/>
        </w:rPr>
      </w:pPr>
    </w:p>
    <w:p w14:paraId="10FC68BE" w14:textId="368B30D0" w:rsidR="007529A2" w:rsidRPr="00D84BE5" w:rsidRDefault="007529A2" w:rsidP="00702260">
      <w:pPr>
        <w:pStyle w:val="Heading1"/>
      </w:pPr>
      <w:r w:rsidRPr="00D84BE5">
        <w:lastRenderedPageBreak/>
        <w:t xml:space="preserve">Summary </w:t>
      </w:r>
    </w:p>
    <w:p w14:paraId="65E1C0FF" w14:textId="1C01C037" w:rsidR="007529A2" w:rsidRPr="00D84BE5" w:rsidRDefault="007529A2" w:rsidP="00702260">
      <w:pPr>
        <w:pStyle w:val="Heading2"/>
      </w:pPr>
      <w:r w:rsidRPr="00D84BE5">
        <w:t xml:space="preserve">Current snapshot </w:t>
      </w:r>
    </w:p>
    <w:p w14:paraId="19657BBA" w14:textId="2B0F7302" w:rsidR="007529A2" w:rsidRPr="00C71D82" w:rsidRDefault="007529A2" w:rsidP="00702260">
      <w:pPr>
        <w:pStyle w:val="Heading3"/>
      </w:pPr>
      <w:r w:rsidRPr="00C71D82">
        <w:t>202</w:t>
      </w:r>
      <w:r w:rsidR="00611182">
        <w:t>4</w:t>
      </w:r>
      <w:r w:rsidRPr="00C71D82">
        <w:t xml:space="preserve"> in review </w:t>
      </w:r>
    </w:p>
    <w:p w14:paraId="21266C18" w14:textId="77777777" w:rsidR="00E4600C" w:rsidRPr="00E4600C" w:rsidRDefault="00DC7EB3" w:rsidP="001C3B79">
      <w:pPr>
        <w:pStyle w:val="ListParagraph"/>
        <w:numPr>
          <w:ilvl w:val="0"/>
          <w:numId w:val="1"/>
        </w:numPr>
        <w:spacing w:after="120" w:line="240" w:lineRule="auto"/>
        <w:rPr>
          <w:rFonts w:ascii="Arial" w:hAnsi="Arial" w:cs="Arial"/>
          <w:sz w:val="24"/>
          <w:szCs w:val="24"/>
        </w:rPr>
      </w:pPr>
      <w:r w:rsidRPr="00B00D05">
        <w:rPr>
          <w:rFonts w:ascii="Arial" w:hAnsi="Arial" w:cs="Arial"/>
          <w:sz w:val="24"/>
          <w:szCs w:val="24"/>
          <w:lang w:eastAsia="en-AU"/>
        </w:rPr>
        <w:t>Melbourne’s population grew by around 1</w:t>
      </w:r>
      <w:r w:rsidR="00602A21">
        <w:rPr>
          <w:rFonts w:ascii="Arial" w:hAnsi="Arial" w:cs="Arial"/>
          <w:sz w:val="24"/>
          <w:szCs w:val="24"/>
          <w:lang w:eastAsia="en-AU"/>
        </w:rPr>
        <w:t>4</w:t>
      </w:r>
      <w:r w:rsidRPr="00B00D05">
        <w:rPr>
          <w:rFonts w:ascii="Arial" w:hAnsi="Arial" w:cs="Arial"/>
          <w:sz w:val="24"/>
          <w:szCs w:val="24"/>
          <w:lang w:eastAsia="en-AU"/>
        </w:rPr>
        <w:t>0,000</w:t>
      </w:r>
      <w:r w:rsidR="000D3A00">
        <w:rPr>
          <w:rFonts w:ascii="Arial" w:hAnsi="Arial" w:cs="Arial"/>
          <w:sz w:val="24"/>
          <w:szCs w:val="24"/>
          <w:lang w:eastAsia="en-AU"/>
        </w:rPr>
        <w:t xml:space="preserve">. </w:t>
      </w:r>
      <w:r w:rsidR="00046D4D">
        <w:rPr>
          <w:rFonts w:ascii="Arial" w:hAnsi="Arial" w:cs="Arial"/>
          <w:sz w:val="24"/>
          <w:szCs w:val="24"/>
          <w:lang w:eastAsia="en-AU"/>
        </w:rPr>
        <w:t>This is</w:t>
      </w:r>
      <w:r w:rsidRPr="00B00D05">
        <w:rPr>
          <w:rFonts w:ascii="Arial" w:hAnsi="Arial" w:cs="Arial"/>
          <w:sz w:val="24"/>
          <w:szCs w:val="24"/>
          <w:lang w:eastAsia="en-AU"/>
        </w:rPr>
        <w:t xml:space="preserve"> </w:t>
      </w:r>
      <w:r w:rsidR="00620CAC" w:rsidRPr="00F273FA">
        <w:rPr>
          <w:rFonts w:ascii="Arial" w:hAnsi="Arial" w:cs="Arial"/>
          <w:color w:val="000000"/>
          <w:sz w:val="24"/>
          <w:szCs w:val="24"/>
          <w:shd w:val="clear" w:color="auto" w:fill="FFFFFF"/>
        </w:rPr>
        <w:t>more than the entire city of Ballarat</w:t>
      </w:r>
      <w:r w:rsidR="00046D4D">
        <w:rPr>
          <w:rFonts w:ascii="Arial" w:hAnsi="Arial" w:cs="Arial"/>
          <w:color w:val="000000"/>
          <w:sz w:val="24"/>
          <w:szCs w:val="24"/>
          <w:shd w:val="clear" w:color="auto" w:fill="FFFFFF"/>
        </w:rPr>
        <w:t xml:space="preserve">. </w:t>
      </w:r>
    </w:p>
    <w:p w14:paraId="723D1190" w14:textId="040948AE" w:rsidR="00DC7EB3" w:rsidRPr="00E0302F" w:rsidRDefault="001C3B79" w:rsidP="001C3B79">
      <w:pPr>
        <w:pStyle w:val="ListParagraph"/>
        <w:numPr>
          <w:ilvl w:val="0"/>
          <w:numId w:val="1"/>
        </w:numPr>
        <w:spacing w:after="120" w:line="240" w:lineRule="auto"/>
        <w:rPr>
          <w:rFonts w:ascii="Arial" w:hAnsi="Arial" w:cs="Arial"/>
          <w:sz w:val="24"/>
          <w:szCs w:val="24"/>
        </w:rPr>
      </w:pPr>
      <w:r w:rsidRPr="00B00D05">
        <w:rPr>
          <w:rFonts w:ascii="Arial" w:hAnsi="Arial" w:cs="Arial"/>
          <w:sz w:val="24"/>
          <w:szCs w:val="24"/>
          <w:lang w:eastAsia="en-AU"/>
        </w:rPr>
        <w:t>W</w:t>
      </w:r>
      <w:r w:rsidR="00DC7EB3" w:rsidRPr="00B00D05">
        <w:rPr>
          <w:rFonts w:ascii="Arial" w:hAnsi="Arial" w:cs="Arial"/>
          <w:sz w:val="24"/>
          <w:szCs w:val="24"/>
          <w:lang w:eastAsia="en-AU"/>
        </w:rPr>
        <w:t>e saw water us</w:t>
      </w:r>
      <w:r w:rsidR="00934665" w:rsidRPr="00B00D05">
        <w:rPr>
          <w:rFonts w:ascii="Arial" w:hAnsi="Arial" w:cs="Arial"/>
          <w:sz w:val="24"/>
          <w:szCs w:val="24"/>
          <w:lang w:eastAsia="en-AU"/>
        </w:rPr>
        <w:t>e</w:t>
      </w:r>
      <w:r w:rsidR="0045432A">
        <w:rPr>
          <w:rFonts w:ascii="Arial" w:hAnsi="Arial" w:cs="Arial"/>
          <w:sz w:val="24"/>
          <w:szCs w:val="24"/>
          <w:lang w:eastAsia="en-AU"/>
        </w:rPr>
        <w:t xml:space="preserve"> slightly</w:t>
      </w:r>
      <w:r w:rsidR="00934665" w:rsidRPr="00B00D05">
        <w:rPr>
          <w:rFonts w:ascii="Arial" w:hAnsi="Arial" w:cs="Arial"/>
          <w:sz w:val="24"/>
          <w:szCs w:val="24"/>
          <w:lang w:eastAsia="en-AU"/>
        </w:rPr>
        <w:t xml:space="preserve"> increase </w:t>
      </w:r>
      <w:r w:rsidR="004568C7">
        <w:rPr>
          <w:rFonts w:ascii="Arial" w:hAnsi="Arial" w:cs="Arial"/>
          <w:sz w:val="24"/>
          <w:szCs w:val="24"/>
          <w:lang w:eastAsia="en-AU"/>
        </w:rPr>
        <w:t xml:space="preserve">from 161 </w:t>
      </w:r>
      <w:r w:rsidR="001E4565" w:rsidRPr="00B00D05">
        <w:rPr>
          <w:rFonts w:ascii="Arial" w:hAnsi="Arial" w:cs="Arial"/>
          <w:sz w:val="24"/>
          <w:szCs w:val="24"/>
          <w:lang w:eastAsia="en-AU"/>
        </w:rPr>
        <w:t xml:space="preserve">to </w:t>
      </w:r>
      <w:r w:rsidR="00DC7EB3" w:rsidRPr="00B00D05">
        <w:rPr>
          <w:rFonts w:ascii="Arial" w:hAnsi="Arial" w:cs="Arial"/>
          <w:sz w:val="24"/>
          <w:szCs w:val="24"/>
          <w:lang w:eastAsia="en-AU"/>
        </w:rPr>
        <w:t>16</w:t>
      </w:r>
      <w:r w:rsidR="001D5C8C">
        <w:rPr>
          <w:rFonts w:ascii="Arial" w:hAnsi="Arial" w:cs="Arial"/>
          <w:sz w:val="24"/>
          <w:szCs w:val="24"/>
          <w:lang w:eastAsia="en-AU"/>
        </w:rPr>
        <w:t>3</w:t>
      </w:r>
      <w:r w:rsidR="00344EAE">
        <w:rPr>
          <w:rFonts w:ascii="Arial" w:hAnsi="Arial" w:cs="Arial"/>
          <w:sz w:val="24"/>
          <w:szCs w:val="24"/>
          <w:lang w:eastAsia="en-AU"/>
        </w:rPr>
        <w:t xml:space="preserve"> </w:t>
      </w:r>
      <w:r w:rsidR="00927DF6">
        <w:rPr>
          <w:rFonts w:ascii="Arial" w:hAnsi="Arial" w:cs="Arial"/>
          <w:sz w:val="24"/>
          <w:szCs w:val="24"/>
          <w:lang w:eastAsia="en-AU"/>
        </w:rPr>
        <w:t>litres per person per day</w:t>
      </w:r>
      <w:r w:rsidR="000B6BD3">
        <w:rPr>
          <w:rFonts w:ascii="Arial" w:hAnsi="Arial" w:cs="Arial"/>
          <w:sz w:val="24"/>
          <w:szCs w:val="24"/>
          <w:lang w:eastAsia="en-AU"/>
        </w:rPr>
        <w:t>.</w:t>
      </w:r>
      <w:r w:rsidR="00DC7EB3" w:rsidRPr="00E0302F">
        <w:rPr>
          <w:rFonts w:ascii="Arial" w:hAnsi="Arial" w:cs="Arial"/>
          <w:sz w:val="24"/>
          <w:szCs w:val="24"/>
          <w:lang w:eastAsia="en-AU"/>
        </w:rPr>
        <w:t xml:space="preserve"> </w:t>
      </w:r>
    </w:p>
    <w:p w14:paraId="2BD7AEA2" w14:textId="5C245444" w:rsidR="00DC7EB3" w:rsidRPr="00B00D05" w:rsidRDefault="009F0D84" w:rsidP="00DC7EB3">
      <w:pPr>
        <w:pStyle w:val="ListParagraph"/>
        <w:numPr>
          <w:ilvl w:val="0"/>
          <w:numId w:val="1"/>
        </w:numPr>
        <w:spacing w:after="120" w:line="240" w:lineRule="auto"/>
        <w:rPr>
          <w:rFonts w:ascii="Arial" w:hAnsi="Arial" w:cs="Arial"/>
          <w:sz w:val="24"/>
          <w:szCs w:val="24"/>
          <w:lang w:eastAsia="en-AU"/>
        </w:rPr>
      </w:pPr>
      <w:r>
        <w:rPr>
          <w:rFonts w:ascii="Arial" w:hAnsi="Arial" w:cs="Arial"/>
          <w:sz w:val="24"/>
          <w:szCs w:val="24"/>
          <w:lang w:eastAsia="en-AU"/>
        </w:rPr>
        <w:t>Inflows into</w:t>
      </w:r>
      <w:r w:rsidR="00DC7EB3" w:rsidRPr="00B00D05">
        <w:rPr>
          <w:rFonts w:ascii="Arial" w:hAnsi="Arial" w:cs="Arial"/>
          <w:sz w:val="24"/>
          <w:szCs w:val="24"/>
          <w:lang w:eastAsia="en-AU"/>
        </w:rPr>
        <w:t xml:space="preserve"> Melbourne’s </w:t>
      </w:r>
      <w:r w:rsidR="009F4BC9">
        <w:rPr>
          <w:rFonts w:ascii="Arial" w:hAnsi="Arial" w:cs="Arial"/>
          <w:sz w:val="24"/>
          <w:szCs w:val="24"/>
          <w:lang w:eastAsia="en-AU"/>
        </w:rPr>
        <w:t>four</w:t>
      </w:r>
      <w:r w:rsidR="00DC7EB3" w:rsidRPr="00B00D05">
        <w:rPr>
          <w:rFonts w:ascii="Arial" w:hAnsi="Arial" w:cs="Arial"/>
          <w:sz w:val="24"/>
          <w:szCs w:val="24"/>
          <w:lang w:eastAsia="en-AU"/>
        </w:rPr>
        <w:t xml:space="preserve"> major storages were 507 </w:t>
      </w:r>
      <w:r w:rsidR="009523E3">
        <w:rPr>
          <w:rFonts w:ascii="Arial" w:hAnsi="Arial" w:cs="Arial"/>
          <w:sz w:val="24"/>
          <w:szCs w:val="24"/>
          <w:lang w:eastAsia="en-AU"/>
        </w:rPr>
        <w:t xml:space="preserve">billion </w:t>
      </w:r>
      <w:r w:rsidR="00DC7EB3" w:rsidRPr="00B00D05">
        <w:rPr>
          <w:rFonts w:ascii="Arial" w:hAnsi="Arial" w:cs="Arial"/>
          <w:sz w:val="24"/>
          <w:szCs w:val="24"/>
          <w:lang w:eastAsia="en-AU"/>
        </w:rPr>
        <w:t xml:space="preserve">litres or 5% above the 30-year average. </w:t>
      </w:r>
    </w:p>
    <w:p w14:paraId="281C57D6" w14:textId="6C152A7F" w:rsidR="007529A2" w:rsidRPr="00C71D82" w:rsidRDefault="007529A2" w:rsidP="00702260">
      <w:pPr>
        <w:pStyle w:val="Heading3"/>
      </w:pPr>
      <w:r w:rsidRPr="00C71D82">
        <w:t xml:space="preserve">Current </w:t>
      </w:r>
    </w:p>
    <w:p w14:paraId="41BDB7A1" w14:textId="76B2F7D4" w:rsidR="007529A2" w:rsidRPr="00F47F13" w:rsidRDefault="00DA41F4" w:rsidP="00D84BE5">
      <w:pPr>
        <w:pStyle w:val="ListParagraph"/>
        <w:numPr>
          <w:ilvl w:val="0"/>
          <w:numId w:val="2"/>
        </w:numPr>
        <w:rPr>
          <w:rFonts w:ascii="Arial" w:hAnsi="Arial" w:cs="Arial"/>
          <w:sz w:val="24"/>
          <w:szCs w:val="24"/>
        </w:rPr>
      </w:pPr>
      <w:r w:rsidRPr="00F47F13">
        <w:rPr>
          <w:rFonts w:ascii="Arial" w:hAnsi="Arial" w:cs="Arial"/>
          <w:sz w:val="24"/>
          <w:szCs w:val="24"/>
        </w:rPr>
        <w:t>88.4%</w:t>
      </w:r>
      <w:r w:rsidRPr="00F47F13">
        <w:rPr>
          <w:rFonts w:ascii="Arial" w:hAnsi="Arial" w:cs="Arial"/>
          <w:sz w:val="24"/>
          <w:szCs w:val="24"/>
        </w:rPr>
        <w:t xml:space="preserve"> storage level</w:t>
      </w:r>
      <w:r w:rsidR="00021B59" w:rsidRPr="00F47F13">
        <w:rPr>
          <w:rFonts w:ascii="Arial" w:hAnsi="Arial" w:cs="Arial"/>
          <w:sz w:val="24"/>
          <w:szCs w:val="24"/>
        </w:rPr>
        <w:t xml:space="preserve"> </w:t>
      </w:r>
      <w:r w:rsidRPr="00F47F13">
        <w:rPr>
          <w:rFonts w:ascii="Arial" w:hAnsi="Arial" w:cs="Arial"/>
          <w:sz w:val="24"/>
          <w:szCs w:val="24"/>
        </w:rPr>
        <w:t>(6.6% down from the same time last year)</w:t>
      </w:r>
    </w:p>
    <w:p w14:paraId="517671A9" w14:textId="79AE90A3" w:rsidR="007529A2" w:rsidRPr="00021B59" w:rsidRDefault="007529A2" w:rsidP="00D84BE5">
      <w:pPr>
        <w:pStyle w:val="ListParagraph"/>
        <w:numPr>
          <w:ilvl w:val="0"/>
          <w:numId w:val="2"/>
        </w:numPr>
        <w:rPr>
          <w:rFonts w:ascii="Arial" w:hAnsi="Arial" w:cs="Arial"/>
          <w:sz w:val="24"/>
          <w:szCs w:val="24"/>
        </w:rPr>
      </w:pPr>
      <w:r w:rsidRPr="00021B59">
        <w:rPr>
          <w:rFonts w:ascii="Arial" w:hAnsi="Arial" w:cs="Arial"/>
          <w:sz w:val="24"/>
          <w:szCs w:val="24"/>
        </w:rPr>
        <w:t xml:space="preserve">Storage levels </w:t>
      </w:r>
      <w:r w:rsidR="00611182" w:rsidRPr="00021B59">
        <w:rPr>
          <w:rFonts w:ascii="Arial" w:hAnsi="Arial" w:cs="Arial"/>
          <w:sz w:val="24"/>
          <w:szCs w:val="24"/>
        </w:rPr>
        <w:t>remain</w:t>
      </w:r>
      <w:r w:rsidRPr="00021B59">
        <w:rPr>
          <w:rFonts w:ascii="Arial" w:hAnsi="Arial" w:cs="Arial"/>
          <w:sz w:val="24"/>
          <w:szCs w:val="24"/>
        </w:rPr>
        <w:t xml:space="preserve"> high</w:t>
      </w:r>
      <w:r w:rsidR="00D84BE5" w:rsidRPr="00021B59">
        <w:rPr>
          <w:rFonts w:ascii="Arial" w:hAnsi="Arial" w:cs="Arial"/>
          <w:sz w:val="24"/>
          <w:szCs w:val="24"/>
        </w:rPr>
        <w:t xml:space="preserve">. </w:t>
      </w:r>
      <w:r w:rsidRPr="00021B59">
        <w:rPr>
          <w:rFonts w:ascii="Arial" w:hAnsi="Arial" w:cs="Arial"/>
          <w:sz w:val="24"/>
          <w:szCs w:val="24"/>
        </w:rPr>
        <w:t xml:space="preserve"> </w:t>
      </w:r>
    </w:p>
    <w:p w14:paraId="05C6E8CF" w14:textId="47988A79" w:rsidR="007529A2" w:rsidRPr="00C71D82" w:rsidRDefault="007529A2" w:rsidP="00702260">
      <w:pPr>
        <w:pStyle w:val="Heading3"/>
      </w:pPr>
      <w:r w:rsidRPr="00C71D82">
        <w:t xml:space="preserve">The year ahead </w:t>
      </w:r>
    </w:p>
    <w:p w14:paraId="7D6A0753" w14:textId="6D03DA14" w:rsidR="00934665" w:rsidRPr="00AD7DE7" w:rsidRDefault="00D84BE5" w:rsidP="00350BFA">
      <w:pPr>
        <w:pStyle w:val="ListParagraph"/>
        <w:numPr>
          <w:ilvl w:val="0"/>
          <w:numId w:val="3"/>
        </w:numPr>
        <w:rPr>
          <w:rFonts w:ascii="Arial" w:hAnsi="Arial" w:cs="Arial"/>
          <w:sz w:val="24"/>
          <w:szCs w:val="24"/>
        </w:rPr>
      </w:pPr>
      <w:r w:rsidRPr="00C71D82">
        <w:rPr>
          <w:rFonts w:ascii="Arial" w:hAnsi="Arial" w:cs="Arial"/>
          <w:sz w:val="24"/>
          <w:szCs w:val="24"/>
        </w:rPr>
        <w:t xml:space="preserve">No water </w:t>
      </w:r>
      <w:r w:rsidRPr="00375A7C">
        <w:rPr>
          <w:rFonts w:ascii="Arial" w:hAnsi="Arial" w:cs="Arial"/>
          <w:sz w:val="24"/>
          <w:szCs w:val="24"/>
        </w:rPr>
        <w:t>restrictions expected</w:t>
      </w:r>
      <w:r w:rsidR="00375A7C">
        <w:rPr>
          <w:rFonts w:ascii="Arial" w:hAnsi="Arial" w:cs="Arial"/>
          <w:sz w:val="24"/>
          <w:szCs w:val="24"/>
        </w:rPr>
        <w:t>,</w:t>
      </w:r>
      <w:r w:rsidR="00E76525" w:rsidRPr="00375A7C">
        <w:rPr>
          <w:rFonts w:ascii="Arial" w:hAnsi="Arial" w:cs="Arial"/>
          <w:color w:val="000000" w:themeColor="text1"/>
          <w:sz w:val="24"/>
          <w:szCs w:val="24"/>
        </w:rPr>
        <w:t xml:space="preserve"> but permanent water savings rules apply</w:t>
      </w:r>
    </w:p>
    <w:p w14:paraId="145F7430" w14:textId="636EB81A" w:rsidR="001E5D99" w:rsidRPr="009E7B9B" w:rsidRDefault="001E5D99" w:rsidP="001E5D99">
      <w:pPr>
        <w:pStyle w:val="ListParagraph"/>
        <w:numPr>
          <w:ilvl w:val="0"/>
          <w:numId w:val="3"/>
        </w:numPr>
        <w:rPr>
          <w:rFonts w:ascii="Arial" w:hAnsi="Arial" w:cs="Arial"/>
          <w:sz w:val="24"/>
          <w:szCs w:val="24"/>
        </w:rPr>
      </w:pPr>
      <w:r w:rsidRPr="009E7B9B">
        <w:rPr>
          <w:rFonts w:ascii="Arial" w:hAnsi="Arial" w:cs="Arial"/>
          <w:sz w:val="24"/>
          <w:szCs w:val="24"/>
        </w:rPr>
        <w:t xml:space="preserve">Warmer and slightly wetter climate outlook </w:t>
      </w:r>
    </w:p>
    <w:p w14:paraId="25C33119" w14:textId="14EB838F" w:rsidR="006A64C2" w:rsidRDefault="003E783F" w:rsidP="001E5D99">
      <w:pPr>
        <w:pStyle w:val="ListParagraph"/>
        <w:numPr>
          <w:ilvl w:val="0"/>
          <w:numId w:val="3"/>
        </w:numPr>
        <w:rPr>
          <w:rFonts w:ascii="Arial" w:hAnsi="Arial" w:cs="Arial"/>
          <w:sz w:val="24"/>
          <w:szCs w:val="24"/>
        </w:rPr>
      </w:pPr>
      <w:r>
        <w:rPr>
          <w:rFonts w:ascii="Arial" w:hAnsi="Arial" w:cs="Arial"/>
          <w:sz w:val="24"/>
          <w:szCs w:val="24"/>
        </w:rPr>
        <w:t xml:space="preserve">Our population </w:t>
      </w:r>
      <w:r w:rsidR="00D30EE2">
        <w:rPr>
          <w:rFonts w:ascii="Arial" w:hAnsi="Arial" w:cs="Arial"/>
          <w:sz w:val="24"/>
          <w:szCs w:val="24"/>
        </w:rPr>
        <w:t xml:space="preserve">will </w:t>
      </w:r>
      <w:r w:rsidR="00546160">
        <w:rPr>
          <w:rFonts w:ascii="Arial" w:hAnsi="Arial" w:cs="Arial"/>
          <w:sz w:val="24"/>
          <w:szCs w:val="24"/>
        </w:rPr>
        <w:t>continue</w:t>
      </w:r>
      <w:r w:rsidR="0019169F">
        <w:rPr>
          <w:rFonts w:ascii="Arial" w:hAnsi="Arial" w:cs="Arial"/>
          <w:sz w:val="24"/>
          <w:szCs w:val="24"/>
        </w:rPr>
        <w:t xml:space="preserve"> to</w:t>
      </w:r>
      <w:r w:rsidR="00546160">
        <w:rPr>
          <w:rFonts w:ascii="Arial" w:hAnsi="Arial" w:cs="Arial"/>
          <w:sz w:val="24"/>
          <w:szCs w:val="24"/>
        </w:rPr>
        <w:t xml:space="preserve"> </w:t>
      </w:r>
      <w:r w:rsidR="003856D5">
        <w:rPr>
          <w:rFonts w:ascii="Arial" w:hAnsi="Arial" w:cs="Arial"/>
          <w:sz w:val="24"/>
          <w:szCs w:val="24"/>
        </w:rPr>
        <w:t>grow, so</w:t>
      </w:r>
      <w:r w:rsidR="00D403CE">
        <w:rPr>
          <w:rFonts w:ascii="Arial" w:hAnsi="Arial" w:cs="Arial"/>
          <w:sz w:val="24"/>
          <w:szCs w:val="24"/>
        </w:rPr>
        <w:t xml:space="preserve"> we must </w:t>
      </w:r>
      <w:r w:rsidR="006A64C2">
        <w:rPr>
          <w:rFonts w:ascii="Arial" w:hAnsi="Arial" w:cs="Arial"/>
          <w:sz w:val="24"/>
          <w:szCs w:val="24"/>
        </w:rPr>
        <w:t>continue investing</w:t>
      </w:r>
      <w:r w:rsidR="00D403CE">
        <w:rPr>
          <w:rFonts w:ascii="Arial" w:hAnsi="Arial" w:cs="Arial"/>
          <w:sz w:val="24"/>
          <w:szCs w:val="24"/>
        </w:rPr>
        <w:t xml:space="preserve"> in infrastructure </w:t>
      </w:r>
      <w:r w:rsidR="00A15DE8">
        <w:rPr>
          <w:rFonts w:ascii="Arial" w:hAnsi="Arial" w:cs="Arial"/>
          <w:sz w:val="24"/>
          <w:szCs w:val="24"/>
        </w:rPr>
        <w:t xml:space="preserve">to </w:t>
      </w:r>
      <w:r w:rsidR="00E4600C">
        <w:rPr>
          <w:rFonts w:ascii="Arial" w:hAnsi="Arial" w:cs="Arial"/>
          <w:sz w:val="24"/>
          <w:szCs w:val="24"/>
        </w:rPr>
        <w:t>support</w:t>
      </w:r>
      <w:r w:rsidR="00A15DE8">
        <w:rPr>
          <w:rFonts w:ascii="Arial" w:hAnsi="Arial" w:cs="Arial"/>
          <w:sz w:val="24"/>
          <w:szCs w:val="24"/>
        </w:rPr>
        <w:t xml:space="preserve"> growth</w:t>
      </w:r>
    </w:p>
    <w:p w14:paraId="7E77696D" w14:textId="0DEB6210" w:rsidR="00D84BE5" w:rsidRPr="00B23EEA" w:rsidRDefault="00D84BE5" w:rsidP="001E5D99">
      <w:pPr>
        <w:pStyle w:val="ListParagraph"/>
        <w:numPr>
          <w:ilvl w:val="0"/>
          <w:numId w:val="3"/>
        </w:numPr>
        <w:rPr>
          <w:rFonts w:ascii="Arial" w:hAnsi="Arial" w:cs="Arial"/>
          <w:sz w:val="24"/>
          <w:szCs w:val="24"/>
        </w:rPr>
      </w:pPr>
      <w:r w:rsidRPr="00B23EEA">
        <w:rPr>
          <w:rFonts w:ascii="Arial" w:hAnsi="Arial" w:cs="Arial"/>
          <w:sz w:val="24"/>
          <w:szCs w:val="24"/>
        </w:rPr>
        <w:t>Melburnians</w:t>
      </w:r>
      <w:r w:rsidR="00E427CF">
        <w:rPr>
          <w:rFonts w:ascii="Arial" w:hAnsi="Arial" w:cs="Arial"/>
          <w:sz w:val="24"/>
          <w:szCs w:val="24"/>
        </w:rPr>
        <w:t xml:space="preserve"> are encouraged</w:t>
      </w:r>
      <w:r w:rsidRPr="00B23EEA">
        <w:rPr>
          <w:rFonts w:ascii="Arial" w:hAnsi="Arial" w:cs="Arial"/>
          <w:sz w:val="24"/>
          <w:szCs w:val="24"/>
        </w:rPr>
        <w:t xml:space="preserve"> to make every drop count. </w:t>
      </w:r>
    </w:p>
    <w:p w14:paraId="7E998C55" w14:textId="1D2814BA" w:rsidR="00CF5A22" w:rsidRPr="009E7B9B" w:rsidRDefault="009E7B9B" w:rsidP="00D84BE5">
      <w:pPr>
        <w:rPr>
          <w:rFonts w:ascii="Arial" w:hAnsi="Arial" w:cs="Arial"/>
          <w:b/>
          <w:bCs/>
          <w:sz w:val="24"/>
          <w:szCs w:val="24"/>
        </w:rPr>
      </w:pPr>
      <w:r w:rsidRPr="009E7B9B">
        <w:rPr>
          <w:rFonts w:ascii="Arial" w:hAnsi="Arial" w:cs="Arial"/>
          <w:b/>
          <w:bCs/>
          <w:sz w:val="24"/>
          <w:szCs w:val="24"/>
        </w:rPr>
        <w:t>Storages are high now, but they can drop quickly. With our growing population and increasingly variable climate, we need to continue planning for new water sources.</w:t>
      </w:r>
    </w:p>
    <w:p w14:paraId="6B591F01" w14:textId="777287AC" w:rsidR="00D84BE5" w:rsidRPr="00847E58" w:rsidRDefault="00D84BE5" w:rsidP="00702260">
      <w:pPr>
        <w:pStyle w:val="Heading2"/>
      </w:pPr>
      <w:r w:rsidRPr="00847E58">
        <w:t xml:space="preserve">Where Melbourne’s water comes from </w:t>
      </w:r>
    </w:p>
    <w:p w14:paraId="00B0EB94" w14:textId="1B171CEB" w:rsidR="00D84BE5" w:rsidRDefault="00D84BE5" w:rsidP="00D84BE5">
      <w:pPr>
        <w:rPr>
          <w:rFonts w:ascii="Arial" w:hAnsi="Arial" w:cs="Arial"/>
          <w:sz w:val="24"/>
          <w:szCs w:val="24"/>
        </w:rPr>
      </w:pPr>
      <w:r w:rsidRPr="00D84BE5">
        <w:rPr>
          <w:rFonts w:ascii="Arial" w:hAnsi="Arial" w:cs="Arial"/>
          <w:sz w:val="24"/>
          <w:szCs w:val="24"/>
        </w:rPr>
        <w:t xml:space="preserve">Melbourne’s </w:t>
      </w:r>
      <w:r w:rsidR="00086C37">
        <w:rPr>
          <w:rFonts w:ascii="Arial" w:hAnsi="Arial" w:cs="Arial"/>
          <w:sz w:val="24"/>
          <w:szCs w:val="24"/>
        </w:rPr>
        <w:t xml:space="preserve">drinking </w:t>
      </w:r>
      <w:r w:rsidRPr="00D84BE5">
        <w:rPr>
          <w:rFonts w:ascii="Arial" w:hAnsi="Arial" w:cs="Arial"/>
          <w:sz w:val="24"/>
          <w:szCs w:val="24"/>
        </w:rPr>
        <w:t>water comes from a system of rivers</w:t>
      </w:r>
      <w:r w:rsidR="00553C7D">
        <w:rPr>
          <w:rFonts w:ascii="Arial" w:hAnsi="Arial" w:cs="Arial"/>
          <w:sz w:val="24"/>
          <w:szCs w:val="24"/>
        </w:rPr>
        <w:t xml:space="preserve">, </w:t>
      </w:r>
      <w:r w:rsidRPr="00D84BE5">
        <w:rPr>
          <w:rFonts w:ascii="Arial" w:hAnsi="Arial" w:cs="Arial"/>
          <w:sz w:val="24"/>
          <w:szCs w:val="24"/>
        </w:rPr>
        <w:t>reservoirs</w:t>
      </w:r>
      <w:r w:rsidR="00F70E88">
        <w:rPr>
          <w:rFonts w:ascii="Arial" w:hAnsi="Arial" w:cs="Arial"/>
          <w:sz w:val="24"/>
          <w:szCs w:val="24"/>
        </w:rPr>
        <w:t xml:space="preserve"> </w:t>
      </w:r>
      <w:r w:rsidR="00083479">
        <w:rPr>
          <w:rFonts w:ascii="Arial" w:hAnsi="Arial" w:cs="Arial"/>
          <w:sz w:val="24"/>
          <w:szCs w:val="24"/>
        </w:rPr>
        <w:t>and</w:t>
      </w:r>
      <w:r w:rsidR="00083479" w:rsidRPr="00D84BE5">
        <w:rPr>
          <w:rFonts w:ascii="Arial" w:hAnsi="Arial" w:cs="Arial"/>
          <w:sz w:val="24"/>
          <w:szCs w:val="24"/>
        </w:rPr>
        <w:t xml:space="preserve"> desalinated</w:t>
      </w:r>
      <w:r w:rsidR="00086C37">
        <w:rPr>
          <w:rFonts w:ascii="Arial" w:hAnsi="Arial" w:cs="Arial"/>
          <w:sz w:val="24"/>
          <w:szCs w:val="24"/>
        </w:rPr>
        <w:t xml:space="preserve"> water from the</w:t>
      </w:r>
      <w:r w:rsidRPr="00D84BE5">
        <w:rPr>
          <w:rFonts w:ascii="Arial" w:hAnsi="Arial" w:cs="Arial"/>
          <w:sz w:val="24"/>
          <w:szCs w:val="24"/>
        </w:rPr>
        <w:t xml:space="preserve"> Victorian Desalination Plant</w:t>
      </w:r>
      <w:r w:rsidR="001E49D4">
        <w:rPr>
          <w:rFonts w:ascii="Arial" w:hAnsi="Arial" w:cs="Arial"/>
          <w:sz w:val="24"/>
          <w:szCs w:val="24"/>
        </w:rPr>
        <w:t xml:space="preserve">. </w:t>
      </w:r>
      <w:r w:rsidR="00BA3477">
        <w:rPr>
          <w:rFonts w:ascii="Arial" w:hAnsi="Arial" w:cs="Arial"/>
          <w:sz w:val="24"/>
          <w:szCs w:val="24"/>
        </w:rPr>
        <w:t xml:space="preserve">The plant has provided </w:t>
      </w:r>
      <w:r w:rsidR="00BA3477" w:rsidRPr="00921E95">
        <w:rPr>
          <w:rFonts w:ascii="Arial" w:hAnsi="Arial" w:cs="Arial"/>
          <w:sz w:val="24"/>
          <w:szCs w:val="24"/>
        </w:rPr>
        <w:t>45</w:t>
      </w:r>
      <w:r w:rsidR="00DA2F63" w:rsidRPr="00921E95">
        <w:rPr>
          <w:rFonts w:ascii="Arial" w:hAnsi="Arial" w:cs="Arial"/>
          <w:sz w:val="24"/>
          <w:szCs w:val="24"/>
        </w:rPr>
        <w:t>5</w:t>
      </w:r>
      <w:r w:rsidR="00BA3477" w:rsidRPr="00D84BE5">
        <w:rPr>
          <w:rFonts w:ascii="Arial" w:hAnsi="Arial" w:cs="Arial"/>
          <w:sz w:val="24"/>
          <w:szCs w:val="24"/>
        </w:rPr>
        <w:t xml:space="preserve"> billion litres of water (around one year of </w:t>
      </w:r>
      <w:r w:rsidR="001E49D4">
        <w:rPr>
          <w:rFonts w:ascii="Arial" w:hAnsi="Arial" w:cs="Arial"/>
          <w:sz w:val="24"/>
          <w:szCs w:val="24"/>
        </w:rPr>
        <w:t xml:space="preserve">current </w:t>
      </w:r>
      <w:r w:rsidR="00BA3477" w:rsidRPr="00D84BE5">
        <w:rPr>
          <w:rFonts w:ascii="Arial" w:hAnsi="Arial" w:cs="Arial"/>
          <w:sz w:val="24"/>
          <w:szCs w:val="24"/>
        </w:rPr>
        <w:t xml:space="preserve">supply) </w:t>
      </w:r>
      <w:r w:rsidR="00BA3477">
        <w:rPr>
          <w:rFonts w:ascii="Arial" w:hAnsi="Arial" w:cs="Arial"/>
          <w:sz w:val="24"/>
          <w:szCs w:val="24"/>
        </w:rPr>
        <w:t>since 2017.</w:t>
      </w:r>
    </w:p>
    <w:p w14:paraId="2E155871" w14:textId="0F166C63" w:rsidR="00F70E88" w:rsidRDefault="00CC6BDB" w:rsidP="00D84BE5">
      <w:pPr>
        <w:rPr>
          <w:rFonts w:ascii="Arial" w:hAnsi="Arial" w:cs="Arial"/>
          <w:sz w:val="24"/>
          <w:szCs w:val="24"/>
        </w:rPr>
      </w:pPr>
      <w:r>
        <w:rPr>
          <w:rFonts w:ascii="Arial" w:hAnsi="Arial" w:cs="Arial"/>
          <w:sz w:val="24"/>
          <w:szCs w:val="24"/>
        </w:rPr>
        <w:t>In</w:t>
      </w:r>
      <w:r w:rsidR="00F70E88" w:rsidRPr="00F70E88">
        <w:rPr>
          <w:rFonts w:ascii="Arial" w:hAnsi="Arial" w:cs="Arial"/>
          <w:sz w:val="24"/>
          <w:szCs w:val="24"/>
        </w:rPr>
        <w:t xml:space="preserve">flows into Melbourne's storages are highly variable, but on average are not enough to supply our growing population. </w:t>
      </w:r>
      <w:r w:rsidR="00F70E88">
        <w:rPr>
          <w:rFonts w:ascii="Arial" w:hAnsi="Arial" w:cs="Arial"/>
          <w:sz w:val="24"/>
          <w:szCs w:val="24"/>
        </w:rPr>
        <w:t xml:space="preserve">Annual </w:t>
      </w:r>
      <w:r w:rsidR="003F7189">
        <w:rPr>
          <w:rFonts w:ascii="Arial" w:hAnsi="Arial" w:cs="Arial"/>
          <w:sz w:val="24"/>
          <w:szCs w:val="24"/>
        </w:rPr>
        <w:t>orders of</w:t>
      </w:r>
      <w:r w:rsidR="00F70E88">
        <w:rPr>
          <w:rFonts w:ascii="Arial" w:hAnsi="Arial" w:cs="Arial"/>
          <w:sz w:val="24"/>
          <w:szCs w:val="24"/>
        </w:rPr>
        <w:t xml:space="preserve"> d</w:t>
      </w:r>
      <w:r w:rsidR="00F70E88" w:rsidRPr="00F70E88">
        <w:rPr>
          <w:rFonts w:ascii="Arial" w:hAnsi="Arial" w:cs="Arial"/>
          <w:sz w:val="24"/>
          <w:szCs w:val="24"/>
        </w:rPr>
        <w:t>esalinated water</w:t>
      </w:r>
      <w:r w:rsidR="00F70E88">
        <w:rPr>
          <w:rFonts w:ascii="Arial" w:hAnsi="Arial" w:cs="Arial"/>
          <w:sz w:val="24"/>
          <w:szCs w:val="24"/>
        </w:rPr>
        <w:t>, when needed, help keep our</w:t>
      </w:r>
      <w:r w:rsidR="00F70E88" w:rsidRPr="00F70E88">
        <w:rPr>
          <w:rFonts w:ascii="Arial" w:hAnsi="Arial" w:cs="Arial"/>
          <w:sz w:val="24"/>
          <w:szCs w:val="24"/>
        </w:rPr>
        <w:t xml:space="preserve"> storages high, providing an essential buffer against dry conditions and severe droughts.</w:t>
      </w:r>
    </w:p>
    <w:p w14:paraId="6B12910B" w14:textId="6235BD82" w:rsidR="009B30A3" w:rsidRPr="009B30A3" w:rsidRDefault="009B30A3" w:rsidP="00787C15">
      <w:pPr>
        <w:rPr>
          <w:rFonts w:ascii="Arial" w:hAnsi="Arial" w:cs="Arial"/>
          <w:color w:val="000000"/>
          <w:sz w:val="24"/>
          <w:szCs w:val="24"/>
          <w:shd w:val="clear" w:color="auto" w:fill="FFFFFF"/>
        </w:rPr>
      </w:pPr>
      <w:r w:rsidRPr="00F956F9">
        <w:rPr>
          <w:rFonts w:ascii="Arial" w:hAnsi="Arial" w:cs="Arial"/>
          <w:color w:val="000000"/>
          <w:sz w:val="24"/>
          <w:szCs w:val="24"/>
          <w:shd w:val="clear" w:color="auto" w:fill="FFFFFF"/>
        </w:rPr>
        <w:t>We continue planning to add new water sources to our system to meet our growing demands</w:t>
      </w:r>
      <w:r w:rsidR="00874F95">
        <w:rPr>
          <w:rFonts w:ascii="Arial" w:hAnsi="Arial" w:cs="Arial"/>
          <w:color w:val="000000"/>
          <w:sz w:val="24"/>
          <w:szCs w:val="24"/>
          <w:shd w:val="clear" w:color="auto" w:fill="FFFFFF"/>
        </w:rPr>
        <w:t xml:space="preserve"> </w:t>
      </w:r>
      <w:r w:rsidRPr="00F956F9">
        <w:rPr>
          <w:rFonts w:ascii="Arial" w:hAnsi="Arial" w:cs="Arial"/>
          <w:color w:val="000000"/>
          <w:sz w:val="24"/>
          <w:szCs w:val="24"/>
          <w:shd w:val="clear" w:color="auto" w:fill="FFFFFF"/>
        </w:rPr>
        <w:t xml:space="preserve">and encourage people to use water responsibly. </w:t>
      </w:r>
    </w:p>
    <w:p w14:paraId="11811CB9" w14:textId="3A09EEE8" w:rsidR="00D84BE5" w:rsidRPr="00A7168D" w:rsidRDefault="00D84BE5" w:rsidP="00702260">
      <w:pPr>
        <w:pStyle w:val="Heading2"/>
      </w:pPr>
      <w:r w:rsidRPr="00A7168D">
        <w:t xml:space="preserve">Enough water for the future </w:t>
      </w:r>
    </w:p>
    <w:p w14:paraId="51D60D33" w14:textId="09F05D2C" w:rsidR="00D84BE5" w:rsidRPr="00D84BE5" w:rsidRDefault="00D84BE5" w:rsidP="00D84BE5">
      <w:pPr>
        <w:rPr>
          <w:rFonts w:ascii="Arial" w:hAnsi="Arial" w:cs="Arial"/>
          <w:sz w:val="24"/>
          <w:szCs w:val="24"/>
        </w:rPr>
      </w:pPr>
      <w:r w:rsidRPr="00D84BE5">
        <w:rPr>
          <w:rFonts w:ascii="Arial" w:hAnsi="Arial" w:cs="Arial"/>
          <w:sz w:val="24"/>
          <w:szCs w:val="24"/>
        </w:rPr>
        <w:t xml:space="preserve">Water is a ﬁnite resource. </w:t>
      </w:r>
      <w:r w:rsidR="00EB6486">
        <w:rPr>
          <w:rFonts w:ascii="Arial" w:hAnsi="Arial" w:cs="Arial"/>
          <w:sz w:val="24"/>
          <w:szCs w:val="24"/>
        </w:rPr>
        <w:t>With a growing population and changing climate</w:t>
      </w:r>
      <w:r w:rsidR="00B9104D">
        <w:rPr>
          <w:rFonts w:ascii="Arial" w:hAnsi="Arial" w:cs="Arial"/>
          <w:sz w:val="24"/>
          <w:szCs w:val="24"/>
        </w:rPr>
        <w:t>,</w:t>
      </w:r>
      <w:r w:rsidR="00EB6486">
        <w:rPr>
          <w:rFonts w:ascii="Arial" w:hAnsi="Arial" w:cs="Arial"/>
          <w:sz w:val="24"/>
          <w:szCs w:val="24"/>
        </w:rPr>
        <w:t xml:space="preserve"> we must</w:t>
      </w:r>
      <w:r w:rsidRPr="00D84BE5">
        <w:rPr>
          <w:rFonts w:ascii="Arial" w:hAnsi="Arial" w:cs="Arial"/>
          <w:sz w:val="24"/>
          <w:szCs w:val="24"/>
        </w:rPr>
        <w:t xml:space="preserve"> do what we can to protect our precious drinking water, now and into the future.  </w:t>
      </w:r>
    </w:p>
    <w:p w14:paraId="34C59775" w14:textId="245AACA8" w:rsidR="006351E4" w:rsidRDefault="00D84BE5">
      <w:pPr>
        <w:rPr>
          <w:rFonts w:ascii="Arial" w:hAnsi="Arial" w:cs="Arial"/>
          <w:color w:val="5B9BD5" w:themeColor="accent5"/>
          <w:sz w:val="32"/>
          <w:szCs w:val="32"/>
        </w:rPr>
      </w:pPr>
      <w:r w:rsidRPr="00D84BE5">
        <w:rPr>
          <w:rFonts w:ascii="Arial" w:hAnsi="Arial" w:cs="Arial"/>
          <w:sz w:val="24"/>
          <w:szCs w:val="24"/>
        </w:rPr>
        <w:t xml:space="preserve">Together, the </w:t>
      </w:r>
      <w:r w:rsidR="001F75B5" w:rsidRPr="00D84BE5">
        <w:rPr>
          <w:rFonts w:ascii="Arial" w:hAnsi="Arial" w:cs="Arial"/>
          <w:sz w:val="24"/>
          <w:szCs w:val="24"/>
        </w:rPr>
        <w:t>metro</w:t>
      </w:r>
      <w:r w:rsidR="001F75B5">
        <w:rPr>
          <w:rFonts w:ascii="Arial" w:hAnsi="Arial" w:cs="Arial"/>
          <w:sz w:val="24"/>
          <w:szCs w:val="24"/>
        </w:rPr>
        <w:t>politan</w:t>
      </w:r>
      <w:r w:rsidRPr="00D84BE5">
        <w:rPr>
          <w:rFonts w:ascii="Arial" w:hAnsi="Arial" w:cs="Arial"/>
          <w:sz w:val="24"/>
          <w:szCs w:val="24"/>
        </w:rPr>
        <w:t xml:space="preserve"> water corporations </w:t>
      </w:r>
      <w:r w:rsidR="00280622" w:rsidRPr="00E92321">
        <w:rPr>
          <w:rFonts w:ascii="Arial" w:hAnsi="Arial" w:cs="Arial"/>
          <w:sz w:val="24"/>
          <w:szCs w:val="24"/>
        </w:rPr>
        <w:t>—</w:t>
      </w:r>
      <w:r w:rsidRPr="00D84BE5">
        <w:rPr>
          <w:rFonts w:ascii="Arial" w:hAnsi="Arial" w:cs="Arial"/>
          <w:sz w:val="24"/>
          <w:szCs w:val="24"/>
        </w:rPr>
        <w:t xml:space="preserve"> Greater Western Water, Melbourne Water, </w:t>
      </w:r>
      <w:proofErr w:type="gramStart"/>
      <w:r w:rsidRPr="00D84BE5">
        <w:rPr>
          <w:rFonts w:ascii="Arial" w:hAnsi="Arial" w:cs="Arial"/>
          <w:sz w:val="24"/>
          <w:szCs w:val="24"/>
        </w:rPr>
        <w:t>South East</w:t>
      </w:r>
      <w:proofErr w:type="gramEnd"/>
      <w:r w:rsidRPr="00D84BE5">
        <w:rPr>
          <w:rFonts w:ascii="Arial" w:hAnsi="Arial" w:cs="Arial"/>
          <w:sz w:val="24"/>
          <w:szCs w:val="24"/>
        </w:rPr>
        <w:t xml:space="preserve"> Water and Yarra Valley Water</w:t>
      </w:r>
      <w:r w:rsidR="00A357B5">
        <w:rPr>
          <w:rFonts w:ascii="Arial" w:hAnsi="Arial" w:cs="Arial"/>
          <w:sz w:val="24"/>
          <w:szCs w:val="24"/>
        </w:rPr>
        <w:t xml:space="preserve">, </w:t>
      </w:r>
      <w:r w:rsidRPr="00D84BE5">
        <w:rPr>
          <w:rFonts w:ascii="Arial" w:hAnsi="Arial" w:cs="Arial"/>
          <w:sz w:val="24"/>
          <w:szCs w:val="24"/>
        </w:rPr>
        <w:t>along with regional water corporations</w:t>
      </w:r>
      <w:r w:rsidR="00A357B5">
        <w:rPr>
          <w:rFonts w:ascii="Arial" w:hAnsi="Arial" w:cs="Arial"/>
          <w:sz w:val="24"/>
          <w:szCs w:val="24"/>
        </w:rPr>
        <w:t xml:space="preserve"> </w:t>
      </w:r>
      <w:r w:rsidR="00A357B5" w:rsidRPr="00E92321">
        <w:rPr>
          <w:rFonts w:ascii="Arial" w:hAnsi="Arial" w:cs="Arial"/>
          <w:sz w:val="24"/>
          <w:szCs w:val="24"/>
        </w:rPr>
        <w:t>—</w:t>
      </w:r>
      <w:r w:rsidRPr="00D84BE5">
        <w:rPr>
          <w:rFonts w:ascii="Arial" w:hAnsi="Arial" w:cs="Arial"/>
          <w:sz w:val="24"/>
          <w:szCs w:val="24"/>
        </w:rPr>
        <w:t xml:space="preserve"> work hard to make sure safe and reliable water is available for all</w:t>
      </w:r>
      <w:r w:rsidR="00BC7711">
        <w:rPr>
          <w:rFonts w:ascii="Arial" w:hAnsi="Arial" w:cs="Arial"/>
          <w:sz w:val="24"/>
          <w:szCs w:val="24"/>
        </w:rPr>
        <w:t xml:space="preserve"> </w:t>
      </w:r>
      <w:r w:rsidR="001A6204">
        <w:rPr>
          <w:rFonts w:ascii="Arial" w:hAnsi="Arial" w:cs="Arial"/>
          <w:sz w:val="24"/>
          <w:szCs w:val="24"/>
        </w:rPr>
        <w:t xml:space="preserve">of </w:t>
      </w:r>
      <w:r w:rsidR="00D37487">
        <w:rPr>
          <w:rFonts w:ascii="Arial" w:hAnsi="Arial" w:cs="Arial"/>
          <w:sz w:val="24"/>
          <w:szCs w:val="24"/>
        </w:rPr>
        <w:t>G</w:t>
      </w:r>
      <w:r w:rsidR="00BC7711">
        <w:rPr>
          <w:rFonts w:ascii="Arial" w:hAnsi="Arial" w:cs="Arial"/>
          <w:sz w:val="24"/>
          <w:szCs w:val="24"/>
        </w:rPr>
        <w:t>reater</w:t>
      </w:r>
      <w:r w:rsidRPr="00D84BE5">
        <w:rPr>
          <w:rFonts w:ascii="Arial" w:hAnsi="Arial" w:cs="Arial"/>
          <w:sz w:val="24"/>
          <w:szCs w:val="24"/>
        </w:rPr>
        <w:t xml:space="preserve"> </w:t>
      </w:r>
      <w:r w:rsidR="00BC7711">
        <w:rPr>
          <w:rFonts w:ascii="Arial" w:hAnsi="Arial" w:cs="Arial"/>
          <w:sz w:val="24"/>
          <w:szCs w:val="24"/>
        </w:rPr>
        <w:t>Melbourne</w:t>
      </w:r>
      <w:r w:rsidR="00443455">
        <w:rPr>
          <w:rFonts w:ascii="Arial" w:hAnsi="Arial" w:cs="Arial"/>
          <w:sz w:val="24"/>
          <w:szCs w:val="24"/>
        </w:rPr>
        <w:t xml:space="preserve"> and</w:t>
      </w:r>
      <w:r w:rsidR="00427CFD">
        <w:rPr>
          <w:rFonts w:ascii="Arial" w:hAnsi="Arial" w:cs="Arial"/>
          <w:sz w:val="24"/>
          <w:szCs w:val="24"/>
        </w:rPr>
        <w:t xml:space="preserve"> connected regional areas</w:t>
      </w:r>
      <w:r w:rsidRPr="00D84BE5">
        <w:rPr>
          <w:rFonts w:ascii="Arial" w:hAnsi="Arial" w:cs="Arial"/>
          <w:sz w:val="24"/>
          <w:szCs w:val="24"/>
        </w:rPr>
        <w:t>. That includes planning for the short, medium and long</w:t>
      </w:r>
      <w:r w:rsidR="00E96F47">
        <w:rPr>
          <w:rFonts w:ascii="Arial" w:hAnsi="Arial" w:cs="Arial"/>
          <w:sz w:val="24"/>
          <w:szCs w:val="24"/>
        </w:rPr>
        <w:t xml:space="preserve"> </w:t>
      </w:r>
      <w:r w:rsidRPr="00D84BE5">
        <w:rPr>
          <w:rFonts w:ascii="Arial" w:hAnsi="Arial" w:cs="Arial"/>
          <w:sz w:val="24"/>
          <w:szCs w:val="24"/>
        </w:rPr>
        <w:t>term to meet the challenges we face.</w:t>
      </w:r>
    </w:p>
    <w:p w14:paraId="2448FFA5" w14:textId="03AD91F8" w:rsidR="00F17091" w:rsidRPr="006351E4" w:rsidRDefault="00D84BE5" w:rsidP="00052AA3">
      <w:pPr>
        <w:pStyle w:val="Heading2"/>
        <w:rPr>
          <w:color w:val="5B9BD5" w:themeColor="accent5"/>
        </w:rPr>
      </w:pPr>
      <w:r w:rsidRPr="00C71D82">
        <w:lastRenderedPageBreak/>
        <w:t xml:space="preserve">The challenges we face </w:t>
      </w:r>
    </w:p>
    <w:p w14:paraId="2A314ACE" w14:textId="2603F91C" w:rsidR="3EF0307A" w:rsidRPr="006351E4" w:rsidRDefault="00D84BE5" w:rsidP="005524FA">
      <w:pPr>
        <w:pStyle w:val="ListParagraph"/>
        <w:numPr>
          <w:ilvl w:val="0"/>
          <w:numId w:val="4"/>
        </w:numPr>
        <w:spacing w:after="120" w:line="240" w:lineRule="auto"/>
        <w:rPr>
          <w:rFonts w:ascii="Arial" w:hAnsi="Arial" w:cs="Arial"/>
          <w:color w:val="000000" w:themeColor="text1"/>
          <w:sz w:val="24"/>
          <w:szCs w:val="24"/>
        </w:rPr>
      </w:pPr>
      <w:r w:rsidRPr="006351E4">
        <w:rPr>
          <w:rFonts w:ascii="Arial" w:hAnsi="Arial" w:cs="Arial"/>
          <w:sz w:val="24"/>
          <w:szCs w:val="24"/>
        </w:rPr>
        <w:t>Growing population</w:t>
      </w:r>
      <w:r w:rsidR="005B6082">
        <w:rPr>
          <w:rFonts w:ascii="Arial" w:hAnsi="Arial" w:cs="Arial"/>
          <w:sz w:val="24"/>
          <w:szCs w:val="24"/>
        </w:rPr>
        <w:t xml:space="preserve"> and </w:t>
      </w:r>
      <w:r w:rsidR="004B6BC9">
        <w:rPr>
          <w:rFonts w:ascii="Arial" w:hAnsi="Arial" w:cs="Arial"/>
          <w:sz w:val="24"/>
          <w:szCs w:val="24"/>
        </w:rPr>
        <w:t xml:space="preserve">water </w:t>
      </w:r>
      <w:r w:rsidR="00E4600C">
        <w:rPr>
          <w:rFonts w:ascii="Arial" w:hAnsi="Arial" w:cs="Arial"/>
          <w:sz w:val="24"/>
          <w:szCs w:val="24"/>
        </w:rPr>
        <w:t>demand</w:t>
      </w:r>
      <w:r w:rsidR="00313FB3">
        <w:rPr>
          <w:rFonts w:ascii="Arial" w:hAnsi="Arial" w:cs="Arial"/>
          <w:sz w:val="24"/>
          <w:szCs w:val="24"/>
        </w:rPr>
        <w:t>: Greater</w:t>
      </w:r>
      <w:r w:rsidR="1019179D" w:rsidRPr="006351E4">
        <w:rPr>
          <w:rFonts w:ascii="Arial" w:hAnsi="Arial" w:cs="Arial"/>
          <w:color w:val="000000" w:themeColor="text1"/>
          <w:sz w:val="24"/>
          <w:szCs w:val="24"/>
        </w:rPr>
        <w:t xml:space="preserve"> Melbourne</w:t>
      </w:r>
      <w:r w:rsidR="004E3C04">
        <w:rPr>
          <w:rFonts w:ascii="Arial" w:hAnsi="Arial" w:cs="Arial"/>
          <w:color w:val="000000" w:themeColor="text1"/>
          <w:sz w:val="24"/>
          <w:szCs w:val="24"/>
        </w:rPr>
        <w:t>’s</w:t>
      </w:r>
      <w:r w:rsidR="00F17091" w:rsidRPr="006351E4">
        <w:rPr>
          <w:rFonts w:ascii="Arial" w:hAnsi="Arial" w:cs="Arial"/>
          <w:color w:val="000000" w:themeColor="text1"/>
          <w:sz w:val="24"/>
          <w:szCs w:val="24"/>
        </w:rPr>
        <w:t xml:space="preserve"> </w:t>
      </w:r>
      <w:r w:rsidR="00C41FEC">
        <w:rPr>
          <w:rFonts w:ascii="Arial" w:hAnsi="Arial" w:cs="Arial"/>
          <w:color w:val="000000" w:themeColor="text1"/>
          <w:sz w:val="24"/>
          <w:szCs w:val="24"/>
        </w:rPr>
        <w:t>population</w:t>
      </w:r>
      <w:r w:rsidR="005524FA" w:rsidRPr="006351E4">
        <w:rPr>
          <w:rFonts w:ascii="Arial" w:hAnsi="Arial" w:cs="Arial"/>
          <w:color w:val="000000" w:themeColor="text1"/>
          <w:sz w:val="24"/>
          <w:szCs w:val="24"/>
        </w:rPr>
        <w:t xml:space="preserve"> is </w:t>
      </w:r>
      <w:r w:rsidR="00192002">
        <w:rPr>
          <w:rFonts w:ascii="Arial" w:hAnsi="Arial" w:cs="Arial"/>
          <w:color w:val="000000" w:themeColor="text1"/>
          <w:sz w:val="24"/>
          <w:szCs w:val="24"/>
        </w:rPr>
        <w:t>projected</w:t>
      </w:r>
      <w:r w:rsidR="00192002" w:rsidRPr="006351E4">
        <w:rPr>
          <w:rFonts w:ascii="Arial" w:hAnsi="Arial" w:cs="Arial"/>
          <w:color w:val="000000" w:themeColor="text1"/>
          <w:sz w:val="24"/>
          <w:szCs w:val="24"/>
        </w:rPr>
        <w:t xml:space="preserve"> </w:t>
      </w:r>
      <w:r w:rsidR="3EF0307A" w:rsidRPr="006351E4">
        <w:rPr>
          <w:rFonts w:ascii="Arial" w:hAnsi="Arial" w:cs="Arial"/>
          <w:color w:val="000000" w:themeColor="text1"/>
          <w:sz w:val="24"/>
          <w:szCs w:val="24"/>
        </w:rPr>
        <w:t>to double by 2070</w:t>
      </w:r>
      <w:r w:rsidR="00E4600C">
        <w:rPr>
          <w:rFonts w:ascii="Arial" w:hAnsi="Arial" w:cs="Arial"/>
          <w:color w:val="000000" w:themeColor="text1"/>
          <w:sz w:val="24"/>
          <w:szCs w:val="24"/>
        </w:rPr>
        <w:t>,</w:t>
      </w:r>
      <w:r w:rsidR="004B6BC9">
        <w:rPr>
          <w:rFonts w:ascii="Arial" w:hAnsi="Arial" w:cs="Arial"/>
          <w:color w:val="000000" w:themeColor="text1"/>
          <w:sz w:val="24"/>
          <w:szCs w:val="24"/>
        </w:rPr>
        <w:t xml:space="preserve"> which means </w:t>
      </w:r>
      <w:r w:rsidR="009640CB">
        <w:rPr>
          <w:rFonts w:ascii="Arial" w:hAnsi="Arial" w:cs="Arial"/>
          <w:color w:val="000000" w:themeColor="text1"/>
          <w:sz w:val="24"/>
          <w:szCs w:val="24"/>
        </w:rPr>
        <w:t xml:space="preserve">we’ll need </w:t>
      </w:r>
      <w:r w:rsidR="000D3098">
        <w:rPr>
          <w:rFonts w:ascii="Arial" w:hAnsi="Arial" w:cs="Arial"/>
          <w:color w:val="000000" w:themeColor="text1"/>
          <w:sz w:val="24"/>
          <w:szCs w:val="24"/>
        </w:rPr>
        <w:t xml:space="preserve">to invest in more </w:t>
      </w:r>
      <w:r w:rsidR="009640CB">
        <w:rPr>
          <w:rFonts w:ascii="Arial" w:hAnsi="Arial" w:cs="Arial"/>
          <w:color w:val="000000" w:themeColor="text1"/>
          <w:sz w:val="24"/>
          <w:szCs w:val="24"/>
        </w:rPr>
        <w:t>infrastructure</w:t>
      </w:r>
      <w:r w:rsidR="000D3098">
        <w:rPr>
          <w:rFonts w:ascii="Arial" w:hAnsi="Arial" w:cs="Arial"/>
          <w:color w:val="000000" w:themeColor="text1"/>
          <w:sz w:val="24"/>
          <w:szCs w:val="24"/>
        </w:rPr>
        <w:t xml:space="preserve"> to </w:t>
      </w:r>
      <w:r w:rsidR="00E4600C">
        <w:rPr>
          <w:rFonts w:ascii="Arial" w:hAnsi="Arial" w:cs="Arial"/>
          <w:color w:val="000000" w:themeColor="text1"/>
          <w:sz w:val="24"/>
          <w:szCs w:val="24"/>
        </w:rPr>
        <w:t>support</w:t>
      </w:r>
      <w:r w:rsidR="000D3098">
        <w:rPr>
          <w:rFonts w:ascii="Arial" w:hAnsi="Arial" w:cs="Arial"/>
          <w:color w:val="000000" w:themeColor="text1"/>
          <w:sz w:val="24"/>
          <w:szCs w:val="24"/>
        </w:rPr>
        <w:t xml:space="preserve"> growth</w:t>
      </w:r>
      <w:r w:rsidR="009640CB">
        <w:rPr>
          <w:rFonts w:ascii="Arial" w:hAnsi="Arial" w:cs="Arial"/>
          <w:color w:val="000000" w:themeColor="text1"/>
          <w:sz w:val="24"/>
          <w:szCs w:val="24"/>
        </w:rPr>
        <w:t xml:space="preserve">. </w:t>
      </w:r>
    </w:p>
    <w:p w14:paraId="61A28EB2" w14:textId="459E78E8" w:rsidR="001A6204" w:rsidRDefault="003E1679" w:rsidP="001A6204">
      <w:pPr>
        <w:pStyle w:val="ListParagraph"/>
        <w:numPr>
          <w:ilvl w:val="0"/>
          <w:numId w:val="4"/>
        </w:numPr>
        <w:rPr>
          <w:rFonts w:ascii="Arial" w:hAnsi="Arial" w:cs="Arial"/>
          <w:sz w:val="24"/>
          <w:szCs w:val="24"/>
        </w:rPr>
      </w:pPr>
      <w:r>
        <w:rPr>
          <w:rFonts w:ascii="Arial" w:hAnsi="Arial" w:cs="Arial"/>
          <w:sz w:val="24"/>
          <w:szCs w:val="24"/>
        </w:rPr>
        <w:t xml:space="preserve">Climate variability: </w:t>
      </w:r>
      <w:r w:rsidR="00B94E69">
        <w:rPr>
          <w:rFonts w:ascii="Arial" w:hAnsi="Arial" w:cs="Arial"/>
          <w:sz w:val="24"/>
          <w:szCs w:val="24"/>
        </w:rPr>
        <w:t xml:space="preserve">While Melbourne saw average rainfall </w:t>
      </w:r>
      <w:r w:rsidR="006F602F">
        <w:rPr>
          <w:rFonts w:ascii="Arial" w:hAnsi="Arial" w:cs="Arial"/>
          <w:sz w:val="24"/>
          <w:szCs w:val="24"/>
        </w:rPr>
        <w:t xml:space="preserve">this year, </w:t>
      </w:r>
      <w:r w:rsidR="00B94E69">
        <w:rPr>
          <w:rFonts w:ascii="Arial" w:hAnsi="Arial" w:cs="Arial"/>
          <w:sz w:val="24"/>
          <w:szCs w:val="24"/>
        </w:rPr>
        <w:t>neighbour</w:t>
      </w:r>
      <w:r>
        <w:rPr>
          <w:rFonts w:ascii="Arial" w:hAnsi="Arial" w:cs="Arial"/>
          <w:sz w:val="24"/>
          <w:szCs w:val="24"/>
        </w:rPr>
        <w:t>ing</w:t>
      </w:r>
      <w:r w:rsidR="00B94E69">
        <w:rPr>
          <w:rFonts w:ascii="Arial" w:hAnsi="Arial" w:cs="Arial"/>
          <w:sz w:val="24"/>
          <w:szCs w:val="24"/>
        </w:rPr>
        <w:t xml:space="preserve"> system</w:t>
      </w:r>
      <w:r w:rsidR="00FC0147">
        <w:rPr>
          <w:rFonts w:ascii="Arial" w:hAnsi="Arial" w:cs="Arial"/>
          <w:sz w:val="24"/>
          <w:szCs w:val="24"/>
        </w:rPr>
        <w:t>,</w:t>
      </w:r>
      <w:r w:rsidR="009C1451">
        <w:rPr>
          <w:rFonts w:ascii="Arial" w:hAnsi="Arial" w:cs="Arial"/>
          <w:sz w:val="24"/>
          <w:szCs w:val="24"/>
        </w:rPr>
        <w:t xml:space="preserve"> </w:t>
      </w:r>
      <w:r w:rsidR="00DC7F2C">
        <w:rPr>
          <w:rFonts w:ascii="Arial" w:hAnsi="Arial" w:cs="Arial"/>
          <w:sz w:val="24"/>
          <w:szCs w:val="24"/>
        </w:rPr>
        <w:t>Geelong</w:t>
      </w:r>
      <w:r w:rsidR="00B97C38">
        <w:rPr>
          <w:rFonts w:ascii="Arial" w:hAnsi="Arial" w:cs="Arial"/>
          <w:sz w:val="24"/>
          <w:szCs w:val="24"/>
        </w:rPr>
        <w:t xml:space="preserve"> </w:t>
      </w:r>
      <w:r w:rsidR="00B94E69">
        <w:rPr>
          <w:rFonts w:ascii="Arial" w:hAnsi="Arial" w:cs="Arial"/>
          <w:sz w:val="24"/>
          <w:szCs w:val="24"/>
        </w:rPr>
        <w:t>saw well</w:t>
      </w:r>
      <w:r w:rsidR="00FB4E69">
        <w:rPr>
          <w:rFonts w:ascii="Arial" w:hAnsi="Arial" w:cs="Arial"/>
          <w:sz w:val="24"/>
          <w:szCs w:val="24"/>
        </w:rPr>
        <w:t xml:space="preserve"> </w:t>
      </w:r>
      <w:r w:rsidR="00B94E69">
        <w:rPr>
          <w:rFonts w:ascii="Arial" w:hAnsi="Arial" w:cs="Arial"/>
          <w:sz w:val="24"/>
          <w:szCs w:val="24"/>
        </w:rPr>
        <w:t>below</w:t>
      </w:r>
      <w:r w:rsidR="00694443">
        <w:rPr>
          <w:rFonts w:ascii="Arial" w:hAnsi="Arial" w:cs="Arial"/>
          <w:sz w:val="24"/>
          <w:szCs w:val="24"/>
        </w:rPr>
        <w:t>-</w:t>
      </w:r>
      <w:r w:rsidR="00B94E69">
        <w:rPr>
          <w:rFonts w:ascii="Arial" w:hAnsi="Arial" w:cs="Arial"/>
          <w:sz w:val="24"/>
          <w:szCs w:val="24"/>
        </w:rPr>
        <w:t>average rainfall</w:t>
      </w:r>
      <w:r w:rsidR="00B31480">
        <w:rPr>
          <w:rFonts w:ascii="Arial" w:hAnsi="Arial" w:cs="Arial"/>
          <w:sz w:val="24"/>
          <w:szCs w:val="24"/>
        </w:rPr>
        <w:t xml:space="preserve">. This </w:t>
      </w:r>
      <w:r w:rsidR="00A45086" w:rsidRPr="00A45086">
        <w:rPr>
          <w:rFonts w:ascii="Arial" w:hAnsi="Arial" w:cs="Arial"/>
          <w:sz w:val="24"/>
          <w:szCs w:val="24"/>
        </w:rPr>
        <w:t>reflect</w:t>
      </w:r>
      <w:r w:rsidR="00B31480">
        <w:rPr>
          <w:rFonts w:ascii="Arial" w:hAnsi="Arial" w:cs="Arial"/>
          <w:sz w:val="24"/>
          <w:szCs w:val="24"/>
        </w:rPr>
        <w:t>s</w:t>
      </w:r>
      <w:r w:rsidR="00A45086" w:rsidRPr="00A45086">
        <w:rPr>
          <w:rFonts w:ascii="Arial" w:hAnsi="Arial" w:cs="Arial"/>
          <w:sz w:val="24"/>
          <w:szCs w:val="24"/>
        </w:rPr>
        <w:t xml:space="preserve"> short-term weather </w:t>
      </w:r>
      <w:r w:rsidR="00A45086">
        <w:rPr>
          <w:rFonts w:ascii="Arial" w:hAnsi="Arial" w:cs="Arial"/>
          <w:sz w:val="24"/>
          <w:szCs w:val="24"/>
        </w:rPr>
        <w:t>changes</w:t>
      </w:r>
      <w:r w:rsidR="002C5BA2">
        <w:rPr>
          <w:rFonts w:ascii="Arial" w:hAnsi="Arial" w:cs="Arial"/>
          <w:sz w:val="24"/>
          <w:szCs w:val="24"/>
        </w:rPr>
        <w:t>,</w:t>
      </w:r>
      <w:r w:rsidR="00A45086">
        <w:rPr>
          <w:rFonts w:ascii="Arial" w:hAnsi="Arial" w:cs="Arial"/>
          <w:sz w:val="24"/>
          <w:szCs w:val="24"/>
        </w:rPr>
        <w:t xml:space="preserve"> </w:t>
      </w:r>
      <w:r w:rsidR="00A45086" w:rsidRPr="00A45086">
        <w:rPr>
          <w:rFonts w:ascii="Arial" w:hAnsi="Arial" w:cs="Arial"/>
          <w:sz w:val="24"/>
          <w:szCs w:val="24"/>
        </w:rPr>
        <w:t>that require us to be adaptable</w:t>
      </w:r>
      <w:r w:rsidR="00702260">
        <w:rPr>
          <w:rFonts w:ascii="Arial" w:hAnsi="Arial" w:cs="Arial"/>
          <w:sz w:val="24"/>
          <w:szCs w:val="24"/>
        </w:rPr>
        <w:t>.</w:t>
      </w:r>
    </w:p>
    <w:p w14:paraId="37B02771" w14:textId="4C381A67" w:rsidR="003E1679" w:rsidRPr="003E1679" w:rsidRDefault="003E1679" w:rsidP="003E1679">
      <w:pPr>
        <w:pStyle w:val="ListParagraph"/>
        <w:numPr>
          <w:ilvl w:val="0"/>
          <w:numId w:val="4"/>
        </w:numPr>
        <w:rPr>
          <w:rFonts w:ascii="Arial" w:hAnsi="Arial" w:cs="Arial"/>
          <w:sz w:val="24"/>
          <w:szCs w:val="24"/>
        </w:rPr>
      </w:pPr>
      <w:r w:rsidRPr="00C71D82">
        <w:rPr>
          <w:rFonts w:ascii="Arial" w:hAnsi="Arial" w:cs="Arial"/>
          <w:sz w:val="24"/>
          <w:szCs w:val="24"/>
        </w:rPr>
        <w:t xml:space="preserve">A changing climate: </w:t>
      </w:r>
      <w:r w:rsidR="001C2C91">
        <w:rPr>
          <w:rFonts w:ascii="Arial" w:hAnsi="Arial" w:cs="Arial"/>
          <w:sz w:val="24"/>
          <w:szCs w:val="24"/>
        </w:rPr>
        <w:t xml:space="preserve">Over the long term, </w:t>
      </w:r>
      <w:r w:rsidRPr="00C71D82">
        <w:rPr>
          <w:rFonts w:ascii="Arial" w:hAnsi="Arial" w:cs="Arial"/>
          <w:sz w:val="24"/>
          <w:szCs w:val="24"/>
        </w:rPr>
        <w:t xml:space="preserve">Victoria will </w:t>
      </w:r>
      <w:r w:rsidRPr="09524C99">
        <w:rPr>
          <w:rFonts w:ascii="Arial" w:hAnsi="Arial" w:cs="Arial"/>
          <w:sz w:val="24"/>
          <w:szCs w:val="24"/>
        </w:rPr>
        <w:t>be</w:t>
      </w:r>
      <w:r w:rsidR="7AE0FB2B" w:rsidRPr="09524C99">
        <w:rPr>
          <w:rFonts w:ascii="Arial" w:hAnsi="Arial" w:cs="Arial"/>
          <w:sz w:val="24"/>
          <w:szCs w:val="24"/>
        </w:rPr>
        <w:t>come</w:t>
      </w:r>
      <w:r w:rsidRPr="00C71D82">
        <w:rPr>
          <w:rFonts w:ascii="Arial" w:hAnsi="Arial" w:cs="Arial"/>
          <w:sz w:val="24"/>
          <w:szCs w:val="24"/>
        </w:rPr>
        <w:t xml:space="preserve"> warmer and drier, with less water flowing into our dams</w:t>
      </w:r>
      <w:r w:rsidR="0090687C">
        <w:rPr>
          <w:rFonts w:ascii="Arial" w:hAnsi="Arial" w:cs="Arial"/>
          <w:sz w:val="24"/>
          <w:szCs w:val="24"/>
        </w:rPr>
        <w:t>.</w:t>
      </w:r>
    </w:p>
    <w:p w14:paraId="7B5E758A" w14:textId="0FA51475" w:rsidR="00700672" w:rsidRPr="008F573A" w:rsidRDefault="00D84BE5" w:rsidP="008F573A">
      <w:pPr>
        <w:pStyle w:val="ListParagraph"/>
        <w:numPr>
          <w:ilvl w:val="0"/>
          <w:numId w:val="4"/>
        </w:numPr>
        <w:rPr>
          <w:rFonts w:ascii="Arial" w:hAnsi="Arial" w:cs="Arial"/>
          <w:sz w:val="24"/>
          <w:szCs w:val="24"/>
        </w:rPr>
      </w:pPr>
      <w:r w:rsidRPr="00C71D82">
        <w:rPr>
          <w:rFonts w:ascii="Arial" w:hAnsi="Arial" w:cs="Arial"/>
          <w:sz w:val="24"/>
          <w:szCs w:val="24"/>
        </w:rPr>
        <w:t xml:space="preserve">Our region is changing: We must balance environmental, economic and cultural water </w:t>
      </w:r>
      <w:r w:rsidR="00702260">
        <w:rPr>
          <w:rFonts w:ascii="Arial" w:hAnsi="Arial" w:cs="Arial"/>
          <w:sz w:val="24"/>
          <w:szCs w:val="24"/>
        </w:rPr>
        <w:t>demands</w:t>
      </w:r>
      <w:r w:rsidRPr="00C71D82">
        <w:rPr>
          <w:rFonts w:ascii="Arial" w:hAnsi="Arial" w:cs="Arial"/>
          <w:sz w:val="24"/>
          <w:szCs w:val="24"/>
        </w:rPr>
        <w:t>.</w:t>
      </w:r>
    </w:p>
    <w:p w14:paraId="40C36600" w14:textId="4E71E76D" w:rsidR="008F573A" w:rsidRPr="008F573A" w:rsidRDefault="008F573A" w:rsidP="008F573A">
      <w:pPr>
        <w:rPr>
          <w:rFonts w:ascii="Arial" w:hAnsi="Arial" w:cs="Arial"/>
          <w:b/>
          <w:bCs/>
          <w:sz w:val="24"/>
          <w:szCs w:val="24"/>
        </w:rPr>
      </w:pPr>
      <w:r w:rsidRPr="008F573A">
        <w:rPr>
          <w:rFonts w:ascii="Arial" w:hAnsi="Arial" w:cs="Arial"/>
          <w:b/>
          <w:bCs/>
          <w:sz w:val="24"/>
          <w:szCs w:val="24"/>
        </w:rPr>
        <w:t xml:space="preserve">Investing in infrastructure to support </w:t>
      </w:r>
      <w:proofErr w:type="gramStart"/>
      <w:r w:rsidRPr="008F573A">
        <w:rPr>
          <w:rFonts w:ascii="Arial" w:hAnsi="Arial" w:cs="Arial"/>
          <w:b/>
          <w:bCs/>
          <w:sz w:val="24"/>
          <w:szCs w:val="24"/>
        </w:rPr>
        <w:t>growth</w:t>
      </w:r>
      <w:proofErr w:type="gramEnd"/>
      <w:r w:rsidRPr="008F573A">
        <w:rPr>
          <w:rFonts w:ascii="Arial" w:hAnsi="Arial" w:cs="Arial"/>
          <w:b/>
          <w:bCs/>
          <w:sz w:val="24"/>
          <w:szCs w:val="24"/>
        </w:rPr>
        <w:t xml:space="preserve"> </w:t>
      </w:r>
    </w:p>
    <w:p w14:paraId="232CE72B" w14:textId="77777777" w:rsidR="008F573A" w:rsidRPr="008F573A" w:rsidRDefault="008F573A" w:rsidP="008F573A">
      <w:pPr>
        <w:rPr>
          <w:rFonts w:ascii="Arial" w:hAnsi="Arial" w:cs="Arial"/>
          <w:b/>
          <w:bCs/>
          <w:sz w:val="24"/>
          <w:szCs w:val="24"/>
        </w:rPr>
      </w:pPr>
      <w:r w:rsidRPr="008F573A">
        <w:rPr>
          <w:rFonts w:ascii="Arial" w:hAnsi="Arial" w:cs="Arial"/>
          <w:b/>
          <w:bCs/>
          <w:sz w:val="24"/>
          <w:szCs w:val="24"/>
        </w:rPr>
        <w:t xml:space="preserve">Melbourne’s population grew by around 140,000 people over the past year </w:t>
      </w:r>
      <w:r w:rsidRPr="008F573A">
        <w:rPr>
          <w:rFonts w:ascii="Helvetica" w:hAnsi="Helvetica" w:cs="Helvetica"/>
          <w:b/>
          <w:bCs/>
          <w:color w:val="111111"/>
          <w:sz w:val="24"/>
          <w:szCs w:val="24"/>
          <w:shd w:val="clear" w:color="auto" w:fill="FFFFFF"/>
        </w:rPr>
        <w:t>—</w:t>
      </w:r>
      <w:r w:rsidRPr="008F573A">
        <w:rPr>
          <w:rFonts w:ascii="Arial" w:hAnsi="Arial" w:cs="Arial"/>
          <w:b/>
          <w:bCs/>
          <w:sz w:val="24"/>
          <w:szCs w:val="24"/>
        </w:rPr>
        <w:t xml:space="preserve">- more than the entire city of Ballarat </w:t>
      </w:r>
      <w:r w:rsidRPr="008F573A">
        <w:rPr>
          <w:rFonts w:ascii="Helvetica" w:hAnsi="Helvetica" w:cs="Helvetica"/>
          <w:b/>
          <w:bCs/>
          <w:color w:val="111111"/>
          <w:sz w:val="24"/>
          <w:szCs w:val="24"/>
          <w:shd w:val="clear" w:color="auto" w:fill="FFFFFF"/>
        </w:rPr>
        <w:t>—</w:t>
      </w:r>
      <w:r w:rsidRPr="008F573A">
        <w:rPr>
          <w:rFonts w:ascii="Arial" w:hAnsi="Arial" w:cs="Arial"/>
          <w:b/>
          <w:bCs/>
          <w:sz w:val="24"/>
          <w:szCs w:val="24"/>
        </w:rPr>
        <w:t xml:space="preserve"> and is projected to continue. To support current and future growth, in late 2023 the Victorian Government announced Victoria’s Housing Statement, its commitment to build new homes and connect homes to essential services more efficiently.  </w:t>
      </w:r>
    </w:p>
    <w:p w14:paraId="661EA596" w14:textId="6908733A" w:rsidR="008F573A" w:rsidRPr="008F573A" w:rsidRDefault="008F573A" w:rsidP="008F573A">
      <w:pPr>
        <w:rPr>
          <w:rFonts w:ascii="Arial" w:hAnsi="Arial" w:cs="Arial"/>
          <w:b/>
          <w:bCs/>
          <w:sz w:val="24"/>
          <w:szCs w:val="24"/>
        </w:rPr>
      </w:pPr>
      <w:r w:rsidRPr="008F573A">
        <w:rPr>
          <w:rFonts w:ascii="Arial" w:hAnsi="Arial" w:cs="Arial"/>
          <w:b/>
          <w:bCs/>
          <w:sz w:val="24"/>
          <w:szCs w:val="24"/>
        </w:rPr>
        <w:t xml:space="preserve">As both our population and water </w:t>
      </w:r>
      <w:proofErr w:type="gramStart"/>
      <w:r w:rsidRPr="008F573A">
        <w:rPr>
          <w:rFonts w:ascii="Arial" w:hAnsi="Arial" w:cs="Arial"/>
          <w:b/>
          <w:bCs/>
          <w:sz w:val="24"/>
          <w:szCs w:val="24"/>
        </w:rPr>
        <w:t>need</w:t>
      </w:r>
      <w:r>
        <w:rPr>
          <w:rFonts w:ascii="Arial" w:hAnsi="Arial" w:cs="Arial"/>
          <w:b/>
          <w:bCs/>
          <w:sz w:val="24"/>
          <w:szCs w:val="24"/>
        </w:rPr>
        <w:t>s</w:t>
      </w:r>
      <w:proofErr w:type="gramEnd"/>
      <w:r w:rsidRPr="008F573A">
        <w:rPr>
          <w:rFonts w:ascii="Arial" w:hAnsi="Arial" w:cs="Arial"/>
          <w:b/>
          <w:bCs/>
          <w:sz w:val="24"/>
          <w:szCs w:val="24"/>
        </w:rPr>
        <w:t xml:space="preserve"> increase, sustained investment in water and sewerage infrastructure is critical to ensure that all new communities and developments have reliable access to the essential services they rely on.</w:t>
      </w:r>
    </w:p>
    <w:p w14:paraId="79EB40B3" w14:textId="07E51B8C" w:rsidR="00A576B6" w:rsidRPr="00860903" w:rsidRDefault="00A576B6" w:rsidP="00CC3F9E">
      <w:pPr>
        <w:pStyle w:val="Heading3"/>
      </w:pPr>
      <w:r w:rsidRPr="00860903">
        <w:t xml:space="preserve">What you can do </w:t>
      </w:r>
    </w:p>
    <w:p w14:paraId="6325D3A7" w14:textId="7D28D2C5" w:rsidR="00A576B6" w:rsidRDefault="00A576B6" w:rsidP="00A576B6">
      <w:pPr>
        <w:rPr>
          <w:rFonts w:ascii="Arial" w:hAnsi="Arial" w:cs="Arial"/>
          <w:sz w:val="24"/>
          <w:szCs w:val="24"/>
        </w:rPr>
      </w:pPr>
      <w:r w:rsidRPr="00A576B6">
        <w:rPr>
          <w:rFonts w:ascii="Arial" w:hAnsi="Arial" w:cs="Arial"/>
          <w:sz w:val="24"/>
          <w:szCs w:val="24"/>
        </w:rPr>
        <w:t>Although Melburnians have already committed to make every drop count, there’s more we all can do.</w:t>
      </w:r>
    </w:p>
    <w:p w14:paraId="615FF411" w14:textId="1039ACB5" w:rsidR="00A576B6" w:rsidRDefault="00A576B6" w:rsidP="00A576B6">
      <w:pPr>
        <w:rPr>
          <w:rFonts w:ascii="Arial" w:hAnsi="Arial" w:cs="Arial"/>
          <w:sz w:val="24"/>
          <w:szCs w:val="24"/>
        </w:rPr>
      </w:pPr>
      <w:r w:rsidRPr="008356FB">
        <w:rPr>
          <w:rFonts w:ascii="Arial" w:hAnsi="Arial" w:cs="Arial"/>
          <w:sz w:val="24"/>
          <w:szCs w:val="24"/>
        </w:rPr>
        <w:t xml:space="preserve">Find more </w:t>
      </w:r>
      <w:hyperlink r:id="rId11" w:history="1">
        <w:r w:rsidRPr="008356FB">
          <w:rPr>
            <w:rStyle w:val="Hyperlink"/>
            <w:rFonts w:ascii="Arial" w:hAnsi="Arial" w:cs="Arial"/>
            <w:sz w:val="24"/>
            <w:szCs w:val="24"/>
          </w:rPr>
          <w:t>ways to save our precious water</w:t>
        </w:r>
      </w:hyperlink>
      <w:r w:rsidRPr="008356FB">
        <w:rPr>
          <w:rFonts w:ascii="Arial" w:hAnsi="Arial" w:cs="Arial"/>
          <w:sz w:val="24"/>
          <w:szCs w:val="24"/>
        </w:rPr>
        <w:t>.</w:t>
      </w:r>
    </w:p>
    <w:p w14:paraId="71252566" w14:textId="5E0D06E3" w:rsidR="00A576B6" w:rsidRDefault="00A576B6" w:rsidP="00A576B6">
      <w:pPr>
        <w:pStyle w:val="ListParagraph"/>
        <w:numPr>
          <w:ilvl w:val="0"/>
          <w:numId w:val="5"/>
        </w:numPr>
        <w:rPr>
          <w:rFonts w:ascii="Arial" w:hAnsi="Arial" w:cs="Arial"/>
          <w:sz w:val="24"/>
          <w:szCs w:val="24"/>
        </w:rPr>
      </w:pPr>
      <w:r>
        <w:rPr>
          <w:rFonts w:ascii="Arial" w:hAnsi="Arial" w:cs="Arial"/>
          <w:sz w:val="24"/>
          <w:szCs w:val="24"/>
        </w:rPr>
        <w:t>Shave a minute off your shower.</w:t>
      </w:r>
    </w:p>
    <w:p w14:paraId="3F6C41FF" w14:textId="34CE2601" w:rsidR="00A576B6" w:rsidRDefault="00A576B6" w:rsidP="00A576B6">
      <w:pPr>
        <w:pStyle w:val="ListParagraph"/>
        <w:numPr>
          <w:ilvl w:val="0"/>
          <w:numId w:val="5"/>
        </w:numPr>
        <w:rPr>
          <w:rFonts w:ascii="Arial" w:hAnsi="Arial" w:cs="Arial"/>
          <w:sz w:val="24"/>
          <w:szCs w:val="24"/>
        </w:rPr>
      </w:pPr>
      <w:r>
        <w:rPr>
          <w:rFonts w:ascii="Arial" w:hAnsi="Arial" w:cs="Arial"/>
          <w:sz w:val="24"/>
          <w:szCs w:val="24"/>
        </w:rPr>
        <w:t>Turn off the tap when you brush your teeth.</w:t>
      </w:r>
    </w:p>
    <w:p w14:paraId="55D7F6F6" w14:textId="57A7DE6E" w:rsidR="00A576B6" w:rsidRDefault="00A576B6" w:rsidP="00A576B6">
      <w:pPr>
        <w:pStyle w:val="ListParagraph"/>
        <w:numPr>
          <w:ilvl w:val="0"/>
          <w:numId w:val="5"/>
        </w:numPr>
        <w:rPr>
          <w:rFonts w:ascii="Arial" w:hAnsi="Arial" w:cs="Arial"/>
          <w:sz w:val="24"/>
          <w:szCs w:val="24"/>
        </w:rPr>
      </w:pPr>
      <w:r>
        <w:rPr>
          <w:rFonts w:ascii="Arial" w:hAnsi="Arial" w:cs="Arial"/>
          <w:sz w:val="24"/>
          <w:szCs w:val="24"/>
        </w:rPr>
        <w:t xml:space="preserve">Go easy with the hose and use a trigger nozzle. </w:t>
      </w:r>
    </w:p>
    <w:p w14:paraId="5F3BAC9D" w14:textId="2FB8B4A7" w:rsidR="00A576B6" w:rsidRDefault="00A576B6" w:rsidP="00A576B6">
      <w:pPr>
        <w:rPr>
          <w:rFonts w:ascii="Arial" w:hAnsi="Arial" w:cs="Arial"/>
          <w:sz w:val="24"/>
          <w:szCs w:val="24"/>
        </w:rPr>
      </w:pPr>
      <w:r>
        <w:rPr>
          <w:rFonts w:ascii="Arial" w:hAnsi="Arial" w:cs="Arial"/>
          <w:sz w:val="24"/>
          <w:szCs w:val="24"/>
        </w:rPr>
        <w:t xml:space="preserve">If we each save a little, we all save a lot. </w:t>
      </w:r>
    </w:p>
    <w:p w14:paraId="5A32F7A0" w14:textId="77777777" w:rsidR="00A576B6" w:rsidRDefault="00A576B6" w:rsidP="00A576B6">
      <w:pPr>
        <w:rPr>
          <w:rFonts w:ascii="Arial" w:hAnsi="Arial" w:cs="Arial"/>
          <w:sz w:val="24"/>
          <w:szCs w:val="24"/>
        </w:rPr>
      </w:pPr>
    </w:p>
    <w:p w14:paraId="2E96199D" w14:textId="77777777" w:rsidR="00A576B6" w:rsidRDefault="00A576B6" w:rsidP="00A576B6">
      <w:pPr>
        <w:rPr>
          <w:rFonts w:ascii="Arial" w:hAnsi="Arial" w:cs="Arial"/>
          <w:sz w:val="24"/>
          <w:szCs w:val="24"/>
        </w:rPr>
      </w:pPr>
    </w:p>
    <w:p w14:paraId="66D77C5C" w14:textId="77777777" w:rsidR="00A576B6" w:rsidRDefault="00A576B6" w:rsidP="00A576B6">
      <w:pPr>
        <w:rPr>
          <w:rFonts w:ascii="Arial" w:hAnsi="Arial" w:cs="Arial"/>
          <w:sz w:val="24"/>
          <w:szCs w:val="24"/>
        </w:rPr>
      </w:pPr>
    </w:p>
    <w:p w14:paraId="42C0A2DB" w14:textId="77777777" w:rsidR="00A576B6" w:rsidRDefault="00A576B6" w:rsidP="00A576B6">
      <w:pPr>
        <w:rPr>
          <w:rFonts w:ascii="Arial" w:hAnsi="Arial" w:cs="Arial"/>
          <w:sz w:val="24"/>
          <w:szCs w:val="24"/>
        </w:rPr>
      </w:pPr>
    </w:p>
    <w:p w14:paraId="404D72F8" w14:textId="77777777" w:rsidR="00A576B6" w:rsidRDefault="00A576B6" w:rsidP="00A576B6">
      <w:pPr>
        <w:rPr>
          <w:rFonts w:ascii="Arial" w:hAnsi="Arial" w:cs="Arial"/>
          <w:sz w:val="24"/>
          <w:szCs w:val="24"/>
        </w:rPr>
      </w:pPr>
    </w:p>
    <w:p w14:paraId="20D1BAFB" w14:textId="62AEBB2B" w:rsidR="00A576B6" w:rsidRDefault="00A576B6" w:rsidP="00A576B6">
      <w:pPr>
        <w:rPr>
          <w:rFonts w:ascii="Arial" w:hAnsi="Arial" w:cs="Arial"/>
          <w:sz w:val="24"/>
          <w:szCs w:val="24"/>
        </w:rPr>
      </w:pPr>
    </w:p>
    <w:p w14:paraId="588619D2" w14:textId="77777777" w:rsidR="00A576B6" w:rsidRDefault="00A576B6" w:rsidP="00A576B6">
      <w:pPr>
        <w:rPr>
          <w:rFonts w:ascii="Arial" w:hAnsi="Arial" w:cs="Arial"/>
          <w:sz w:val="24"/>
          <w:szCs w:val="24"/>
        </w:rPr>
      </w:pPr>
    </w:p>
    <w:p w14:paraId="6AB12C84" w14:textId="3294504D" w:rsidR="00A576B6" w:rsidRDefault="00A576B6" w:rsidP="00A576B6">
      <w:pPr>
        <w:rPr>
          <w:rFonts w:ascii="Arial" w:hAnsi="Arial" w:cs="Arial"/>
          <w:sz w:val="24"/>
          <w:szCs w:val="24"/>
        </w:rPr>
      </w:pPr>
    </w:p>
    <w:p w14:paraId="68E780C6" w14:textId="41238FB0" w:rsidR="00A576B6" w:rsidRDefault="00A576B6" w:rsidP="00CC3F9E">
      <w:pPr>
        <w:pStyle w:val="Heading1"/>
      </w:pPr>
      <w:r w:rsidRPr="00A576B6">
        <w:lastRenderedPageBreak/>
        <w:t xml:space="preserve">Where </w:t>
      </w:r>
      <w:r w:rsidR="00687A48">
        <w:t xml:space="preserve">Greater </w:t>
      </w:r>
      <w:r w:rsidRPr="00A576B6">
        <w:t xml:space="preserve">Melbourne’s water comes from </w:t>
      </w:r>
    </w:p>
    <w:p w14:paraId="2466218C" w14:textId="18934CCA" w:rsidR="00A576B6" w:rsidRPr="00D32C44" w:rsidRDefault="00D32C44" w:rsidP="00D32C44">
      <w:pPr>
        <w:rPr>
          <w:rFonts w:ascii="Arial" w:hAnsi="Arial" w:cs="Arial"/>
          <w:color w:val="000000" w:themeColor="text1"/>
          <w:sz w:val="24"/>
          <w:szCs w:val="24"/>
        </w:rPr>
      </w:pPr>
      <w:r w:rsidRPr="00D32C44">
        <w:rPr>
          <w:rFonts w:ascii="Arial" w:hAnsi="Arial" w:cs="Arial"/>
          <w:color w:val="000000" w:themeColor="text1"/>
          <w:sz w:val="24"/>
          <w:szCs w:val="24"/>
        </w:rPr>
        <w:t xml:space="preserve">Melbourne’s water corporations – Greater Western Water, </w:t>
      </w:r>
      <w:proofErr w:type="gramStart"/>
      <w:r w:rsidRPr="00D32C44">
        <w:rPr>
          <w:rFonts w:ascii="Arial" w:hAnsi="Arial" w:cs="Arial"/>
          <w:color w:val="000000" w:themeColor="text1"/>
          <w:sz w:val="24"/>
          <w:szCs w:val="24"/>
        </w:rPr>
        <w:t>South East</w:t>
      </w:r>
      <w:proofErr w:type="gramEnd"/>
      <w:r w:rsidRPr="00D32C44">
        <w:rPr>
          <w:rFonts w:ascii="Arial" w:hAnsi="Arial" w:cs="Arial"/>
          <w:color w:val="000000" w:themeColor="text1"/>
          <w:sz w:val="24"/>
          <w:szCs w:val="24"/>
        </w:rPr>
        <w:t xml:space="preserve"> Water and Yarra Valley Water, in partnership with Melbourne Water, our wholesale provider</w:t>
      </w:r>
      <w:r w:rsidR="00747FFC">
        <w:rPr>
          <w:rFonts w:ascii="Arial" w:hAnsi="Arial" w:cs="Arial"/>
          <w:color w:val="000000" w:themeColor="text1"/>
          <w:sz w:val="24"/>
          <w:szCs w:val="24"/>
        </w:rPr>
        <w:t xml:space="preserve"> </w:t>
      </w:r>
      <w:r w:rsidRPr="00D32C44">
        <w:rPr>
          <w:rFonts w:ascii="Arial" w:hAnsi="Arial" w:cs="Arial"/>
          <w:color w:val="000000" w:themeColor="text1"/>
          <w:sz w:val="24"/>
          <w:szCs w:val="24"/>
        </w:rPr>
        <w:t xml:space="preserve">work together to deliver water across </w:t>
      </w:r>
      <w:r w:rsidR="00687A48">
        <w:rPr>
          <w:rFonts w:ascii="Arial" w:hAnsi="Arial" w:cs="Arial"/>
          <w:color w:val="000000" w:themeColor="text1"/>
          <w:sz w:val="24"/>
          <w:szCs w:val="24"/>
        </w:rPr>
        <w:t xml:space="preserve">Greater </w:t>
      </w:r>
      <w:r w:rsidRPr="00D32C44">
        <w:rPr>
          <w:rFonts w:ascii="Arial" w:hAnsi="Arial" w:cs="Arial"/>
          <w:color w:val="000000" w:themeColor="text1"/>
          <w:sz w:val="24"/>
          <w:szCs w:val="24"/>
        </w:rPr>
        <w:t>Melbourne (Figure 1).</w:t>
      </w:r>
    </w:p>
    <w:p w14:paraId="6546D443" w14:textId="104F1D56" w:rsidR="00415D35" w:rsidRPr="008F573A" w:rsidRDefault="008F573A" w:rsidP="00D32C44">
      <w:pPr>
        <w:rPr>
          <w:b/>
          <w:bCs/>
        </w:rPr>
      </w:pPr>
      <w:r w:rsidRPr="008F573A">
        <w:rPr>
          <w:rFonts w:ascii="Arial" w:hAnsi="Arial" w:cs="Arial"/>
          <w:b/>
          <w:bCs/>
          <w:color w:val="000000" w:themeColor="text1"/>
          <w:sz w:val="24"/>
          <w:szCs w:val="24"/>
        </w:rPr>
        <w:t xml:space="preserve">Delivering a high-quality and resilient water supply for a growing population is a priority. </w:t>
      </w:r>
    </w:p>
    <w:p w14:paraId="78D28BA8" w14:textId="558F4966" w:rsidR="00D32C44" w:rsidRPr="0021506B" w:rsidRDefault="00D32C44" w:rsidP="00D32C44">
      <w:pPr>
        <w:rPr>
          <w:rFonts w:ascii="Arial" w:hAnsi="Arial" w:cs="Arial"/>
          <w:sz w:val="24"/>
          <w:szCs w:val="24"/>
        </w:rPr>
      </w:pPr>
      <w:r w:rsidRPr="0021506B">
        <w:rPr>
          <w:rFonts w:ascii="Arial" w:hAnsi="Arial" w:cs="Arial"/>
          <w:sz w:val="24"/>
          <w:szCs w:val="24"/>
        </w:rPr>
        <w:t>Our precious</w:t>
      </w:r>
      <w:r w:rsidR="00A80A48">
        <w:rPr>
          <w:rFonts w:ascii="Arial" w:hAnsi="Arial" w:cs="Arial"/>
          <w:sz w:val="24"/>
          <w:szCs w:val="24"/>
        </w:rPr>
        <w:t xml:space="preserve"> drinking</w:t>
      </w:r>
      <w:r w:rsidRPr="0021506B">
        <w:rPr>
          <w:rFonts w:ascii="Arial" w:hAnsi="Arial" w:cs="Arial"/>
          <w:sz w:val="24"/>
          <w:szCs w:val="24"/>
        </w:rPr>
        <w:t xml:space="preserve"> water is delivered from rivers</w:t>
      </w:r>
      <w:r w:rsidR="0068688D">
        <w:rPr>
          <w:rFonts w:ascii="Arial" w:hAnsi="Arial" w:cs="Arial"/>
          <w:sz w:val="24"/>
          <w:szCs w:val="24"/>
        </w:rPr>
        <w:t xml:space="preserve">, reservoirs </w:t>
      </w:r>
      <w:r w:rsidRPr="0021506B">
        <w:rPr>
          <w:rFonts w:ascii="Arial" w:hAnsi="Arial" w:cs="Arial"/>
          <w:sz w:val="24"/>
          <w:szCs w:val="24"/>
        </w:rPr>
        <w:t xml:space="preserve">and the Victorian Desalination Plant.  </w:t>
      </w:r>
    </w:p>
    <w:p w14:paraId="1F6BE0F8" w14:textId="124E28EF" w:rsidR="00747FFC" w:rsidRDefault="00D32C44" w:rsidP="00747FFC">
      <w:pPr>
        <w:rPr>
          <w:rFonts w:ascii="Arial" w:hAnsi="Arial" w:cs="Arial"/>
          <w:color w:val="000000"/>
          <w:sz w:val="24"/>
          <w:szCs w:val="24"/>
          <w:shd w:val="clear" w:color="auto" w:fill="FFFFFF"/>
        </w:rPr>
      </w:pPr>
      <w:r w:rsidRPr="0021506B">
        <w:rPr>
          <w:rFonts w:ascii="Arial" w:hAnsi="Arial" w:cs="Arial"/>
          <w:sz w:val="24"/>
          <w:szCs w:val="24"/>
        </w:rPr>
        <w:t xml:space="preserve">Our system of rivers and storage reservoirs across Melbourne and the surrounding region is largely fed by protected catchments in the Yarra Ranges and Upper Thomson River basin. </w:t>
      </w:r>
      <w:r w:rsidR="00E64C61" w:rsidRPr="00AF163B">
        <w:rPr>
          <w:rFonts w:ascii="Arial" w:hAnsi="Arial" w:cs="Arial"/>
          <w:color w:val="000000"/>
          <w:sz w:val="24"/>
          <w:szCs w:val="24"/>
          <w:shd w:val="clear" w:color="auto" w:fill="FFFFFF"/>
        </w:rPr>
        <w:t xml:space="preserve">On average, </w:t>
      </w:r>
      <w:r w:rsidR="007772E2" w:rsidRPr="004D697B">
        <w:rPr>
          <w:rFonts w:ascii="Arial" w:hAnsi="Arial" w:cs="Arial"/>
          <w:color w:val="000000"/>
          <w:sz w:val="24"/>
          <w:szCs w:val="24"/>
          <w:shd w:val="clear" w:color="auto" w:fill="FFFFFF"/>
        </w:rPr>
        <w:t>in</w:t>
      </w:r>
      <w:r w:rsidR="00E64C61" w:rsidRPr="000C3BF4">
        <w:rPr>
          <w:rFonts w:ascii="Arial" w:hAnsi="Arial" w:cs="Arial"/>
          <w:color w:val="000000"/>
          <w:sz w:val="24"/>
          <w:szCs w:val="24"/>
          <w:shd w:val="clear" w:color="auto" w:fill="FFFFFF"/>
        </w:rPr>
        <w:t>flows</w:t>
      </w:r>
      <w:r w:rsidR="00E64C61" w:rsidRPr="00935ECA">
        <w:rPr>
          <w:rFonts w:ascii="Arial" w:hAnsi="Arial" w:cs="Arial"/>
          <w:color w:val="000000"/>
          <w:sz w:val="24"/>
          <w:szCs w:val="24"/>
          <w:shd w:val="clear" w:color="auto" w:fill="FFFFFF"/>
        </w:rPr>
        <w:t xml:space="preserve"> into</w:t>
      </w:r>
      <w:r w:rsidR="00E64C61" w:rsidRPr="00AF163B">
        <w:rPr>
          <w:rFonts w:ascii="Arial" w:hAnsi="Arial" w:cs="Arial"/>
          <w:color w:val="000000"/>
          <w:sz w:val="24"/>
          <w:szCs w:val="24"/>
          <w:shd w:val="clear" w:color="auto" w:fill="FFFFFF"/>
        </w:rPr>
        <w:t xml:space="preserve"> Melbourne’s storages are not enough to supply our growing population. </w:t>
      </w:r>
    </w:p>
    <w:p w14:paraId="628D449E" w14:textId="760817E2" w:rsidR="00E64C61" w:rsidRDefault="00DF17EB" w:rsidP="00AF163B">
      <w:pPr>
        <w:rPr>
          <w:rFonts w:ascii="Arial" w:hAnsi="Arial" w:cs="Arial"/>
          <w:sz w:val="24"/>
          <w:szCs w:val="24"/>
        </w:rPr>
      </w:pPr>
      <w:r w:rsidRPr="0021506B">
        <w:rPr>
          <w:rFonts w:ascii="Arial" w:hAnsi="Arial" w:cs="Arial"/>
          <w:sz w:val="24"/>
          <w:szCs w:val="24"/>
        </w:rPr>
        <w:t xml:space="preserve">The Victorian Desalination Plant is a core part of our water </w:t>
      </w:r>
      <w:r w:rsidR="000C49CD">
        <w:rPr>
          <w:rFonts w:ascii="Arial" w:hAnsi="Arial" w:cs="Arial"/>
          <w:sz w:val="24"/>
          <w:szCs w:val="24"/>
        </w:rPr>
        <w:t>supply</w:t>
      </w:r>
      <w:r w:rsidRPr="0021506B">
        <w:rPr>
          <w:rFonts w:ascii="Arial" w:hAnsi="Arial" w:cs="Arial"/>
          <w:sz w:val="24"/>
          <w:szCs w:val="24"/>
        </w:rPr>
        <w:t xml:space="preserve"> system</w:t>
      </w:r>
      <w:r w:rsidR="00950692">
        <w:t xml:space="preserve"> </w:t>
      </w:r>
      <w:r w:rsidR="00950692" w:rsidRPr="00950692">
        <w:rPr>
          <w:rFonts w:ascii="Arial" w:hAnsi="Arial" w:cs="Arial"/>
          <w:sz w:val="24"/>
          <w:szCs w:val="24"/>
        </w:rPr>
        <w:t>because it can supply up to 150 billion litres of water every year, or around one third of Melbourne’s</w:t>
      </w:r>
      <w:r w:rsidR="00950692">
        <w:rPr>
          <w:rFonts w:ascii="Arial" w:hAnsi="Arial" w:cs="Arial"/>
          <w:sz w:val="24"/>
          <w:szCs w:val="24"/>
        </w:rPr>
        <w:t xml:space="preserve"> current</w:t>
      </w:r>
      <w:r w:rsidR="00950692" w:rsidRPr="00950692">
        <w:rPr>
          <w:rFonts w:ascii="Arial" w:hAnsi="Arial" w:cs="Arial"/>
          <w:sz w:val="24"/>
          <w:szCs w:val="24"/>
        </w:rPr>
        <w:t xml:space="preserve"> annual water demand.</w:t>
      </w:r>
      <w:r w:rsidR="003212F1">
        <w:rPr>
          <w:rFonts w:ascii="Arial" w:hAnsi="Arial" w:cs="Arial"/>
          <w:sz w:val="24"/>
          <w:szCs w:val="24"/>
        </w:rPr>
        <w:t xml:space="preserve"> </w:t>
      </w:r>
      <w:r w:rsidR="00980D13">
        <w:rPr>
          <w:rFonts w:ascii="Arial" w:hAnsi="Arial" w:cs="Arial"/>
          <w:sz w:val="24"/>
          <w:szCs w:val="24"/>
        </w:rPr>
        <w:t xml:space="preserve">Annual </w:t>
      </w:r>
      <w:r w:rsidR="003B17D8">
        <w:rPr>
          <w:rFonts w:ascii="Arial" w:hAnsi="Arial" w:cs="Arial"/>
          <w:sz w:val="24"/>
          <w:szCs w:val="24"/>
        </w:rPr>
        <w:t>orders of</w:t>
      </w:r>
      <w:r w:rsidR="00980D13">
        <w:rPr>
          <w:rFonts w:ascii="Arial" w:hAnsi="Arial" w:cs="Arial"/>
          <w:sz w:val="24"/>
          <w:szCs w:val="24"/>
        </w:rPr>
        <w:t xml:space="preserve"> d</w:t>
      </w:r>
      <w:r w:rsidR="00980D13" w:rsidRPr="00F70E88">
        <w:rPr>
          <w:rFonts w:ascii="Arial" w:hAnsi="Arial" w:cs="Arial"/>
          <w:sz w:val="24"/>
          <w:szCs w:val="24"/>
        </w:rPr>
        <w:t>esalinated water</w:t>
      </w:r>
      <w:r w:rsidR="00980D13">
        <w:rPr>
          <w:rFonts w:ascii="Arial" w:hAnsi="Arial" w:cs="Arial"/>
          <w:sz w:val="24"/>
          <w:szCs w:val="24"/>
        </w:rPr>
        <w:t>, when needed, help keep our</w:t>
      </w:r>
      <w:r w:rsidR="00980D13" w:rsidRPr="00F70E88">
        <w:rPr>
          <w:rFonts w:ascii="Arial" w:hAnsi="Arial" w:cs="Arial"/>
          <w:sz w:val="24"/>
          <w:szCs w:val="24"/>
        </w:rPr>
        <w:t xml:space="preserve"> storages high, providing an essential buffer against dry conditions and severe droughts.</w:t>
      </w:r>
    </w:p>
    <w:p w14:paraId="6EC15D5C" w14:textId="01B8F845" w:rsidR="003212F1" w:rsidRPr="00AF163B" w:rsidRDefault="003212F1" w:rsidP="00AF163B">
      <w:pPr>
        <w:spacing w:after="120" w:line="240" w:lineRule="auto"/>
        <w:rPr>
          <w:rFonts w:ascii="Arial" w:hAnsi="Arial" w:cs="Arial"/>
          <w:i/>
          <w:sz w:val="24"/>
          <w:szCs w:val="24"/>
          <w:lang w:eastAsia="en-AU"/>
        </w:rPr>
      </w:pPr>
      <w:r w:rsidRPr="0021506B">
        <w:rPr>
          <w:rFonts w:ascii="Arial" w:hAnsi="Arial" w:cs="Arial"/>
          <w:sz w:val="24"/>
          <w:szCs w:val="24"/>
        </w:rPr>
        <w:t xml:space="preserve">Without desalinated water, it’s very likely we would have experienced water </w:t>
      </w:r>
      <w:r>
        <w:rPr>
          <w:rFonts w:ascii="Arial" w:hAnsi="Arial" w:cs="Arial"/>
          <w:sz w:val="24"/>
          <w:szCs w:val="24"/>
        </w:rPr>
        <w:t>r</w:t>
      </w:r>
      <w:r w:rsidRPr="0021506B">
        <w:rPr>
          <w:rFonts w:ascii="Arial" w:hAnsi="Arial" w:cs="Arial"/>
          <w:sz w:val="24"/>
          <w:szCs w:val="24"/>
        </w:rPr>
        <w:t>estrictions in the years since the plant was built</w:t>
      </w:r>
      <w:r>
        <w:rPr>
          <w:rFonts w:ascii="Arial" w:hAnsi="Arial" w:cs="Arial"/>
          <w:sz w:val="24"/>
          <w:szCs w:val="24"/>
        </w:rPr>
        <w:t>.</w:t>
      </w:r>
    </w:p>
    <w:p w14:paraId="0B7E57FD" w14:textId="1BE3EF1B" w:rsidR="00DF220A" w:rsidRDefault="00E64C61" w:rsidP="00DF220A">
      <w:pPr>
        <w:pStyle w:val="pf0"/>
      </w:pPr>
      <w:r w:rsidRPr="00AF163B">
        <w:rPr>
          <w:rFonts w:ascii="Arial" w:hAnsi="Arial" w:cs="Arial"/>
        </w:rPr>
        <w:t>Over the past decade, the Melbourne water supply system has become increasingly connected with neighbouring systems, which is referred to as ‘the water grid’</w:t>
      </w:r>
      <w:r w:rsidR="002B3B0D">
        <w:rPr>
          <w:rFonts w:ascii="Arial" w:hAnsi="Arial" w:cs="Arial"/>
        </w:rPr>
        <w:t xml:space="preserve">. </w:t>
      </w:r>
      <w:r w:rsidRPr="00DB4B57">
        <w:rPr>
          <w:rFonts w:ascii="Arial" w:hAnsi="Arial" w:cs="Arial"/>
        </w:rPr>
        <w:t>A better-connected system</w:t>
      </w:r>
      <w:r w:rsidRPr="00AF163B">
        <w:rPr>
          <w:rFonts w:ascii="Arial" w:hAnsi="Arial" w:cs="Arial"/>
        </w:rPr>
        <w:t xml:space="preserve"> helps improve water security for Melbourne and the surrounding region.</w:t>
      </w:r>
      <w:r w:rsidR="00DF220A" w:rsidRPr="00DF220A">
        <w:t xml:space="preserve"> </w:t>
      </w:r>
    </w:p>
    <w:p w14:paraId="2CE2F861" w14:textId="1452FE57" w:rsidR="00097FAB" w:rsidRDefault="00DF220A" w:rsidP="0021506B">
      <w:pPr>
        <w:rPr>
          <w:rFonts w:ascii="Arial" w:hAnsi="Arial" w:cs="Arial"/>
          <w:color w:val="44546A" w:themeColor="text2"/>
          <w:sz w:val="32"/>
          <w:szCs w:val="32"/>
        </w:rPr>
      </w:pPr>
      <w:r w:rsidRPr="00F273FA">
        <w:rPr>
          <w:rStyle w:val="cf01"/>
          <w:rFonts w:ascii="Arial" w:hAnsi="Arial" w:cs="Arial"/>
          <w:sz w:val="24"/>
          <w:szCs w:val="24"/>
        </w:rPr>
        <w:t>We continue planning to add new water sources to our system to meet our growing demands</w:t>
      </w:r>
      <w:r w:rsidR="00B350C7">
        <w:rPr>
          <w:rStyle w:val="cf01"/>
          <w:rFonts w:ascii="Arial" w:hAnsi="Arial" w:cs="Arial"/>
          <w:sz w:val="24"/>
          <w:szCs w:val="24"/>
        </w:rPr>
        <w:t xml:space="preserve"> </w:t>
      </w:r>
      <w:r w:rsidRPr="00F273FA">
        <w:rPr>
          <w:rStyle w:val="cf01"/>
          <w:rFonts w:ascii="Arial" w:hAnsi="Arial" w:cs="Arial"/>
          <w:sz w:val="24"/>
          <w:szCs w:val="24"/>
        </w:rPr>
        <w:t>and encourage people to use water responsibly.</w:t>
      </w:r>
    </w:p>
    <w:p w14:paraId="29E527E2" w14:textId="7E5543EA" w:rsidR="0089628C" w:rsidRPr="008F573A" w:rsidRDefault="008F573A" w:rsidP="00A576B6">
      <w:pPr>
        <w:rPr>
          <w:b/>
          <w:bCs/>
        </w:rPr>
      </w:pPr>
      <w:r w:rsidRPr="008F573A">
        <w:rPr>
          <w:rFonts w:ascii="Arial" w:hAnsi="Arial" w:cs="Arial"/>
          <w:b/>
          <w:bCs/>
          <w:sz w:val="24"/>
          <w:szCs w:val="24"/>
        </w:rPr>
        <w:t>Use of desalinated water gives us the flexibility to adapt to current conditions and keeps storages high, so we’re prepared for growing water demands and climate variability.</w:t>
      </w:r>
    </w:p>
    <w:p w14:paraId="16186894" w14:textId="77777777" w:rsidR="0089628C" w:rsidRDefault="0089628C" w:rsidP="00A576B6">
      <w:pPr>
        <w:rPr>
          <w:rFonts w:ascii="Arial" w:hAnsi="Arial" w:cs="Arial"/>
          <w:b/>
          <w:bCs/>
          <w:color w:val="ED7D31" w:themeColor="accent2"/>
          <w:sz w:val="32"/>
          <w:szCs w:val="32"/>
        </w:rPr>
      </w:pPr>
    </w:p>
    <w:p w14:paraId="1CB18353" w14:textId="77777777" w:rsidR="0089628C" w:rsidRDefault="0089628C" w:rsidP="00A576B6">
      <w:pPr>
        <w:rPr>
          <w:rFonts w:ascii="Arial" w:hAnsi="Arial" w:cs="Arial"/>
          <w:b/>
          <w:bCs/>
          <w:color w:val="ED7D31" w:themeColor="accent2"/>
          <w:sz w:val="32"/>
          <w:szCs w:val="32"/>
        </w:rPr>
      </w:pPr>
    </w:p>
    <w:p w14:paraId="018F58A7" w14:textId="77777777" w:rsidR="0089628C" w:rsidRDefault="0089628C" w:rsidP="00A576B6">
      <w:pPr>
        <w:rPr>
          <w:rFonts w:ascii="Arial" w:hAnsi="Arial" w:cs="Arial"/>
          <w:b/>
          <w:bCs/>
          <w:color w:val="ED7D31" w:themeColor="accent2"/>
          <w:sz w:val="32"/>
          <w:szCs w:val="32"/>
        </w:rPr>
      </w:pPr>
    </w:p>
    <w:p w14:paraId="495C8ACB" w14:textId="49554445" w:rsidR="0089628C" w:rsidRPr="00C84A6A" w:rsidRDefault="00165DE0" w:rsidP="00A576B6">
      <w:pPr>
        <w:rPr>
          <w:rFonts w:ascii="Arial" w:hAnsi="Arial" w:cs="Arial"/>
          <w:b/>
          <w:bCs/>
          <w:sz w:val="32"/>
          <w:szCs w:val="32"/>
        </w:rPr>
      </w:pPr>
      <w:r>
        <w:rPr>
          <w:noProof/>
        </w:rPr>
        <w:lastRenderedPageBreak/>
        <w:drawing>
          <wp:anchor distT="0" distB="0" distL="114300" distR="114300" simplePos="0" relativeHeight="251658240" behindDoc="0" locked="0" layoutInCell="1" allowOverlap="1" wp14:anchorId="7DA4462D" wp14:editId="46190500">
            <wp:simplePos x="0" y="0"/>
            <wp:positionH relativeFrom="column">
              <wp:posOffset>-295275</wp:posOffset>
            </wp:positionH>
            <wp:positionV relativeFrom="paragraph">
              <wp:posOffset>297815</wp:posOffset>
            </wp:positionV>
            <wp:extent cx="5789295" cy="4457700"/>
            <wp:effectExtent l="0" t="0" r="0" b="0"/>
            <wp:wrapSquare wrapText="bothSides"/>
            <wp:docPr id="1220982808" name="Picture 12209828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982808" name="Picture 1220982808">
                      <a:extLst>
                        <a:ext uri="{C183D7F6-B498-43B3-948B-1728B52AA6E4}">
                          <adec:decorative xmlns:adec="http://schemas.microsoft.com/office/drawing/2017/decorative" val="1"/>
                        </a:ext>
                      </a:extLst>
                    </pic:cNvPr>
                    <pic:cNvPicPr/>
                  </pic:nvPicPr>
                  <pic:blipFill rotWithShape="1">
                    <a:blip r:embed="rId12" cstate="print">
                      <a:extLst>
                        <a:ext uri="{28A0092B-C50C-407E-A947-70E740481C1C}">
                          <a14:useLocalDpi xmlns:a14="http://schemas.microsoft.com/office/drawing/2010/main" val="0"/>
                        </a:ext>
                      </a:extLst>
                    </a:blip>
                    <a:srcRect t="9039" b="37414"/>
                    <a:stretch/>
                  </pic:blipFill>
                  <pic:spPr bwMode="auto">
                    <a:xfrm>
                      <a:off x="0" y="0"/>
                      <a:ext cx="5789295" cy="4457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28E0DB" w14:textId="5827A9F8" w:rsidR="00165DE0" w:rsidRPr="00612EF5" w:rsidRDefault="00165DE0" w:rsidP="00165DE0">
      <w:pPr>
        <w:rPr>
          <w:rFonts w:ascii="Arial" w:hAnsi="Arial" w:cs="Arial"/>
          <w:sz w:val="24"/>
          <w:szCs w:val="24"/>
        </w:rPr>
      </w:pPr>
      <w:r w:rsidRPr="00612EF5">
        <w:rPr>
          <w:rFonts w:ascii="Arial" w:hAnsi="Arial" w:cs="Arial"/>
          <w:sz w:val="24"/>
          <w:szCs w:val="24"/>
        </w:rPr>
        <w:t xml:space="preserve">Figure 1: Where Melbourne’s water comes from </w:t>
      </w:r>
    </w:p>
    <w:p w14:paraId="04B07A9F" w14:textId="77777777" w:rsidR="008F573A" w:rsidRPr="008F573A" w:rsidRDefault="008F573A" w:rsidP="008F573A">
      <w:pPr>
        <w:rPr>
          <w:rFonts w:ascii="Arial" w:hAnsi="Arial" w:cs="Arial"/>
          <w:b/>
          <w:bCs/>
          <w:noProof/>
          <w:sz w:val="24"/>
          <w:szCs w:val="24"/>
        </w:rPr>
      </w:pPr>
      <w:r w:rsidRPr="008F573A">
        <w:rPr>
          <w:rFonts w:ascii="Arial" w:hAnsi="Arial" w:cs="Arial"/>
          <w:b/>
          <w:bCs/>
          <w:noProof/>
          <w:sz w:val="24"/>
          <w:szCs w:val="24"/>
        </w:rPr>
        <w:t xml:space="preserve">What water corporations are doing:  </w:t>
      </w:r>
    </w:p>
    <w:p w14:paraId="015CCBFB" w14:textId="77777777" w:rsidR="008F573A" w:rsidRPr="008F573A" w:rsidRDefault="008F573A" w:rsidP="008F573A">
      <w:pPr>
        <w:rPr>
          <w:rFonts w:ascii="Arial" w:hAnsi="Arial" w:cs="Arial"/>
          <w:b/>
          <w:noProof/>
          <w:sz w:val="24"/>
          <w:szCs w:val="24"/>
        </w:rPr>
      </w:pPr>
      <w:r w:rsidRPr="008F573A">
        <w:rPr>
          <w:rFonts w:ascii="Arial" w:hAnsi="Arial" w:cs="Arial"/>
          <w:b/>
          <w:noProof/>
          <w:sz w:val="24"/>
          <w:szCs w:val="24"/>
        </w:rPr>
        <w:t>Harnessing digital technologies to help save precious drinking water</w:t>
      </w:r>
    </w:p>
    <w:p w14:paraId="600A01B9" w14:textId="77777777" w:rsidR="008F573A" w:rsidRPr="008F573A" w:rsidRDefault="008F573A" w:rsidP="008F573A">
      <w:pPr>
        <w:rPr>
          <w:rFonts w:ascii="Arial" w:hAnsi="Arial" w:cs="Arial"/>
          <w:b/>
          <w:noProof/>
          <w:sz w:val="24"/>
          <w:szCs w:val="24"/>
        </w:rPr>
      </w:pPr>
      <w:r w:rsidRPr="008F573A">
        <w:rPr>
          <w:rFonts w:ascii="Arial" w:hAnsi="Arial" w:cs="Arial"/>
          <w:b/>
          <w:noProof/>
          <w:sz w:val="24"/>
          <w:szCs w:val="24"/>
        </w:rPr>
        <w:t xml:space="preserve">Water corporations continue to harness digital technologies to help save drinking water, reduce impacts to customers and operate more efficiently. </w:t>
      </w:r>
    </w:p>
    <w:p w14:paraId="7AF0F01E" w14:textId="77777777" w:rsidR="008F573A" w:rsidRPr="008F573A" w:rsidRDefault="008F573A" w:rsidP="008F573A">
      <w:pPr>
        <w:rPr>
          <w:rFonts w:ascii="Arial" w:hAnsi="Arial" w:cs="Arial"/>
          <w:b/>
          <w:noProof/>
          <w:sz w:val="24"/>
          <w:szCs w:val="24"/>
        </w:rPr>
      </w:pPr>
      <w:r w:rsidRPr="008F573A">
        <w:rPr>
          <w:rFonts w:ascii="Arial" w:hAnsi="Arial" w:cs="Arial"/>
          <w:b/>
          <w:noProof/>
          <w:sz w:val="24"/>
          <w:szCs w:val="24"/>
        </w:rPr>
        <w:t xml:space="preserve">Digital meters allow customers to track their water use in near real-time, so they can take action to fix leaks and find ways to save water. By implementing one of Australia’s largest digital meter rollouts, South East Water has so far saved 1.32 billion litres of drinking water and its digital meter customers $5.6 million off their bills from leak detection at their property. This equates to 683 million litres and $2.9 million during 2023–24 alone. By avoiding costs of property damage caused by long-term undetected leaks, customers save even more. </w:t>
      </w:r>
    </w:p>
    <w:p w14:paraId="0838B95F" w14:textId="77777777" w:rsidR="008F573A" w:rsidRPr="008F573A" w:rsidRDefault="008F573A" w:rsidP="008F573A">
      <w:pPr>
        <w:rPr>
          <w:rFonts w:ascii="Arial" w:hAnsi="Arial" w:cs="Arial"/>
          <w:b/>
          <w:noProof/>
          <w:sz w:val="24"/>
          <w:szCs w:val="24"/>
        </w:rPr>
      </w:pPr>
      <w:r w:rsidRPr="008F573A">
        <w:rPr>
          <w:rFonts w:ascii="Arial" w:hAnsi="Arial" w:cs="Arial"/>
          <w:b/>
          <w:noProof/>
          <w:sz w:val="24"/>
          <w:szCs w:val="24"/>
        </w:rPr>
        <w:t xml:space="preserve">The organisation is also increasingly saving drinking water that would otherwise be lost from its wider network through new advanced data analytics capabilities. This means network leaks are detected faster and more precisely through digital technologies before they become bursts, helping save 140 million litres in 2023–24. </w:t>
      </w:r>
    </w:p>
    <w:p w14:paraId="032C1867" w14:textId="77777777" w:rsidR="008F573A" w:rsidRPr="008F573A" w:rsidRDefault="008F573A" w:rsidP="008F573A">
      <w:pPr>
        <w:rPr>
          <w:rFonts w:ascii="Arial" w:hAnsi="Arial" w:cs="Arial"/>
          <w:b/>
          <w:noProof/>
          <w:sz w:val="24"/>
          <w:szCs w:val="24"/>
        </w:rPr>
      </w:pPr>
      <w:r w:rsidRPr="008F573A">
        <w:rPr>
          <w:rFonts w:ascii="Arial" w:hAnsi="Arial" w:cs="Arial"/>
          <w:b/>
          <w:noProof/>
          <w:sz w:val="24"/>
          <w:szCs w:val="24"/>
        </w:rPr>
        <w:lastRenderedPageBreak/>
        <w:t>Replacing analogue meters with digital meters is a key ‘water efficiency’ initiative within the Greater Melbourne Urban Water and System Strategy (</w:t>
      </w:r>
      <w:r w:rsidRPr="008F573A">
        <w:rPr>
          <w:rFonts w:ascii="Arial" w:hAnsi="Arial" w:cs="Arial"/>
          <w:b/>
          <w:i/>
          <w:iCs/>
          <w:noProof/>
          <w:sz w:val="24"/>
          <w:szCs w:val="24"/>
        </w:rPr>
        <w:t>GMUWSS</w:t>
      </w:r>
      <w:r w:rsidRPr="008F573A">
        <w:rPr>
          <w:rFonts w:ascii="Arial" w:hAnsi="Arial" w:cs="Arial"/>
          <w:b/>
          <w:noProof/>
          <w:sz w:val="24"/>
          <w:szCs w:val="24"/>
        </w:rPr>
        <w:t xml:space="preserve">). </w:t>
      </w:r>
    </w:p>
    <w:p w14:paraId="46373691" w14:textId="7E5C57D3" w:rsidR="002B3B0D" w:rsidRPr="00022638" w:rsidRDefault="008F573A" w:rsidP="0021506B">
      <w:pPr>
        <w:rPr>
          <w:rFonts w:ascii="Arial" w:hAnsi="Arial" w:cs="Arial"/>
          <w:b/>
          <w:noProof/>
          <w:sz w:val="24"/>
          <w:szCs w:val="24"/>
        </w:rPr>
      </w:pPr>
      <w:r w:rsidRPr="008F573A">
        <w:rPr>
          <w:rFonts w:ascii="Arial" w:hAnsi="Arial" w:cs="Arial"/>
          <w:b/>
          <w:noProof/>
          <w:sz w:val="24"/>
          <w:szCs w:val="24"/>
        </w:rPr>
        <w:t xml:space="preserve">Find out more about the </w:t>
      </w:r>
      <w:r w:rsidRPr="008F573A">
        <w:rPr>
          <w:rFonts w:ascii="Arial" w:hAnsi="Arial" w:cs="Arial"/>
          <w:b/>
          <w:i/>
          <w:iCs/>
          <w:noProof/>
          <w:sz w:val="24"/>
          <w:szCs w:val="24"/>
        </w:rPr>
        <w:t>GMUWSS</w:t>
      </w:r>
      <w:r w:rsidRPr="008F573A">
        <w:rPr>
          <w:rFonts w:ascii="Arial" w:hAnsi="Arial" w:cs="Arial"/>
          <w:b/>
          <w:noProof/>
          <w:sz w:val="24"/>
          <w:szCs w:val="24"/>
        </w:rPr>
        <w:t xml:space="preserve"> on page 16. </w:t>
      </w:r>
    </w:p>
    <w:p w14:paraId="575672CD" w14:textId="12DD8B50" w:rsidR="006A0E9D" w:rsidRDefault="00F0560A" w:rsidP="00CC3F9E">
      <w:pPr>
        <w:pStyle w:val="Heading1"/>
      </w:pPr>
      <w:r>
        <w:t>2</w:t>
      </w:r>
      <w:r w:rsidR="006A0E9D" w:rsidRPr="006A0E9D">
        <w:t>02</w:t>
      </w:r>
      <w:r w:rsidR="003724E8">
        <w:t>4</w:t>
      </w:r>
      <w:r w:rsidR="006A0E9D" w:rsidRPr="006A0E9D">
        <w:t xml:space="preserve"> in review </w:t>
      </w:r>
    </w:p>
    <w:p w14:paraId="683B503D" w14:textId="109D7295" w:rsidR="000D0150" w:rsidRPr="000D0150" w:rsidRDefault="006A0E9D" w:rsidP="002B3B0D">
      <w:pPr>
        <w:pStyle w:val="Heading2"/>
      </w:pPr>
      <w:r w:rsidRPr="006A0E9D">
        <w:t>Our water use</w:t>
      </w:r>
    </w:p>
    <w:p w14:paraId="7A996641" w14:textId="24F193C7" w:rsidR="00487DFC" w:rsidRDefault="00487DFC" w:rsidP="006A0E9D">
      <w:pPr>
        <w:rPr>
          <w:rFonts w:ascii="Arial" w:hAnsi="Arial" w:cs="Arial"/>
          <w:color w:val="000000" w:themeColor="text1"/>
          <w:sz w:val="24"/>
          <w:szCs w:val="24"/>
        </w:rPr>
      </w:pPr>
      <w:r w:rsidRPr="00487DFC">
        <w:rPr>
          <w:rFonts w:ascii="Arial" w:hAnsi="Arial" w:cs="Arial"/>
          <w:color w:val="000000" w:themeColor="text1"/>
          <w:sz w:val="24"/>
          <w:szCs w:val="24"/>
        </w:rPr>
        <w:t>Melbourne’s population grew by around 1</w:t>
      </w:r>
      <w:r w:rsidR="00602A21">
        <w:rPr>
          <w:rFonts w:ascii="Arial" w:hAnsi="Arial" w:cs="Arial"/>
          <w:color w:val="000000" w:themeColor="text1"/>
          <w:sz w:val="24"/>
          <w:szCs w:val="24"/>
        </w:rPr>
        <w:t>4</w:t>
      </w:r>
      <w:r w:rsidRPr="00487DFC">
        <w:rPr>
          <w:rFonts w:ascii="Arial" w:hAnsi="Arial" w:cs="Arial"/>
          <w:color w:val="000000" w:themeColor="text1"/>
          <w:sz w:val="24"/>
          <w:szCs w:val="24"/>
        </w:rPr>
        <w:t>0,000 and we saw water us</w:t>
      </w:r>
      <w:r>
        <w:rPr>
          <w:rFonts w:ascii="Arial" w:hAnsi="Arial" w:cs="Arial"/>
          <w:color w:val="000000" w:themeColor="text1"/>
          <w:sz w:val="24"/>
          <w:szCs w:val="24"/>
        </w:rPr>
        <w:t>e slightly</w:t>
      </w:r>
      <w:r w:rsidRPr="00487DFC">
        <w:rPr>
          <w:rFonts w:ascii="Arial" w:hAnsi="Arial" w:cs="Arial"/>
          <w:color w:val="000000" w:themeColor="text1"/>
          <w:sz w:val="24"/>
          <w:szCs w:val="24"/>
        </w:rPr>
        <w:t xml:space="preserve"> increas</w:t>
      </w:r>
      <w:r>
        <w:rPr>
          <w:rFonts w:ascii="Arial" w:hAnsi="Arial" w:cs="Arial"/>
          <w:color w:val="000000" w:themeColor="text1"/>
          <w:sz w:val="24"/>
          <w:szCs w:val="24"/>
        </w:rPr>
        <w:t>e</w:t>
      </w:r>
      <w:r w:rsidRPr="00487DFC">
        <w:rPr>
          <w:rFonts w:ascii="Arial" w:hAnsi="Arial" w:cs="Arial"/>
          <w:color w:val="000000" w:themeColor="text1"/>
          <w:sz w:val="24"/>
          <w:szCs w:val="24"/>
        </w:rPr>
        <w:t xml:space="preserve"> in 2024. </w:t>
      </w:r>
    </w:p>
    <w:p w14:paraId="7D2C4858" w14:textId="6E22BD2A" w:rsidR="004605B9" w:rsidRDefault="00D426F0" w:rsidP="006A0E9D">
      <w:pPr>
        <w:rPr>
          <w:rFonts w:ascii="Arial" w:hAnsi="Arial" w:cs="Arial"/>
          <w:color w:val="000000" w:themeColor="text1"/>
          <w:sz w:val="24"/>
          <w:szCs w:val="24"/>
        </w:rPr>
      </w:pPr>
      <w:r>
        <w:rPr>
          <w:rFonts w:ascii="Arial" w:hAnsi="Arial" w:cs="Arial"/>
          <w:color w:val="000000" w:themeColor="text1"/>
          <w:sz w:val="24"/>
          <w:szCs w:val="24"/>
        </w:rPr>
        <w:t>R</w:t>
      </w:r>
      <w:r w:rsidR="006A0E9D" w:rsidRPr="006A0E9D">
        <w:rPr>
          <w:rFonts w:ascii="Arial" w:hAnsi="Arial" w:cs="Arial"/>
          <w:color w:val="000000" w:themeColor="text1"/>
          <w:sz w:val="24"/>
          <w:szCs w:val="24"/>
        </w:rPr>
        <w:t>esidential water use</w:t>
      </w:r>
      <w:r>
        <w:rPr>
          <w:rFonts w:ascii="Arial" w:hAnsi="Arial" w:cs="Arial"/>
          <w:color w:val="000000" w:themeColor="text1"/>
          <w:sz w:val="24"/>
          <w:szCs w:val="24"/>
        </w:rPr>
        <w:t xml:space="preserve"> was</w:t>
      </w:r>
      <w:r w:rsidR="006A0E9D" w:rsidRPr="006A0E9D">
        <w:rPr>
          <w:rFonts w:ascii="Arial" w:hAnsi="Arial" w:cs="Arial"/>
          <w:color w:val="000000" w:themeColor="text1"/>
          <w:sz w:val="24"/>
          <w:szCs w:val="24"/>
        </w:rPr>
        <w:t xml:space="preserve"> </w:t>
      </w:r>
      <w:r w:rsidR="00487DFC">
        <w:rPr>
          <w:rFonts w:ascii="Arial" w:hAnsi="Arial" w:cs="Arial"/>
          <w:color w:val="000000" w:themeColor="text1"/>
          <w:sz w:val="24"/>
          <w:szCs w:val="24"/>
        </w:rPr>
        <w:t>16</w:t>
      </w:r>
      <w:r w:rsidR="005F3B59">
        <w:rPr>
          <w:rFonts w:ascii="Arial" w:hAnsi="Arial" w:cs="Arial"/>
          <w:color w:val="000000" w:themeColor="text1"/>
          <w:sz w:val="24"/>
          <w:szCs w:val="24"/>
        </w:rPr>
        <w:t>3</w:t>
      </w:r>
      <w:r w:rsidR="00CD2336">
        <w:rPr>
          <w:rFonts w:ascii="Arial" w:hAnsi="Arial" w:cs="Arial"/>
          <w:color w:val="000000" w:themeColor="text1"/>
          <w:sz w:val="24"/>
          <w:szCs w:val="24"/>
        </w:rPr>
        <w:t xml:space="preserve"> </w:t>
      </w:r>
      <w:r w:rsidR="006A0E9D" w:rsidRPr="006A0E9D">
        <w:rPr>
          <w:rFonts w:ascii="Arial" w:hAnsi="Arial" w:cs="Arial"/>
          <w:color w:val="000000" w:themeColor="text1"/>
          <w:sz w:val="24"/>
          <w:szCs w:val="24"/>
        </w:rPr>
        <w:t>litres per person per day (Figure 2)</w:t>
      </w:r>
      <w:r w:rsidR="00EE39A3">
        <w:rPr>
          <w:rFonts w:ascii="Arial" w:hAnsi="Arial" w:cs="Arial"/>
          <w:color w:val="000000" w:themeColor="text1"/>
          <w:sz w:val="24"/>
          <w:szCs w:val="24"/>
        </w:rPr>
        <w:t xml:space="preserve">, </w:t>
      </w:r>
      <w:r w:rsidR="006A0E9D" w:rsidRPr="006A0E9D">
        <w:rPr>
          <w:rFonts w:ascii="Arial" w:hAnsi="Arial" w:cs="Arial"/>
          <w:color w:val="000000" w:themeColor="text1"/>
          <w:sz w:val="24"/>
          <w:szCs w:val="24"/>
        </w:rPr>
        <w:t>which accounted for 66% of Melbourne’s total water use in 202</w:t>
      </w:r>
      <w:r>
        <w:rPr>
          <w:rFonts w:ascii="Arial" w:hAnsi="Arial" w:cs="Arial"/>
          <w:color w:val="000000" w:themeColor="text1"/>
          <w:sz w:val="24"/>
          <w:szCs w:val="24"/>
        </w:rPr>
        <w:t>3</w:t>
      </w:r>
      <w:r w:rsidR="006A0E9D" w:rsidRPr="006A0E9D">
        <w:rPr>
          <w:rFonts w:ascii="Arial" w:hAnsi="Arial" w:cs="Arial"/>
          <w:color w:val="000000" w:themeColor="text1"/>
          <w:sz w:val="24"/>
          <w:szCs w:val="24"/>
        </w:rPr>
        <w:t>–2</w:t>
      </w:r>
      <w:r>
        <w:rPr>
          <w:rFonts w:ascii="Arial" w:hAnsi="Arial" w:cs="Arial"/>
          <w:color w:val="000000" w:themeColor="text1"/>
          <w:sz w:val="24"/>
          <w:szCs w:val="24"/>
        </w:rPr>
        <w:t>4</w:t>
      </w:r>
      <w:r w:rsidR="00165DE0">
        <w:rPr>
          <w:rFonts w:ascii="Arial" w:hAnsi="Arial" w:cs="Arial"/>
          <w:color w:val="000000" w:themeColor="text1"/>
          <w:sz w:val="24"/>
          <w:szCs w:val="24"/>
        </w:rPr>
        <w:t xml:space="preserve"> (Figure 3)</w:t>
      </w:r>
      <w:r w:rsidR="005E07AA">
        <w:rPr>
          <w:rFonts w:ascii="Arial" w:hAnsi="Arial" w:cs="Arial"/>
          <w:color w:val="000000" w:themeColor="text1"/>
          <w:sz w:val="24"/>
          <w:szCs w:val="24"/>
        </w:rPr>
        <w:t>.</w:t>
      </w:r>
      <w:r w:rsidR="00CC3BC9">
        <w:rPr>
          <w:rFonts w:ascii="Arial" w:hAnsi="Arial" w:cs="Arial"/>
          <w:color w:val="000000" w:themeColor="text1"/>
          <w:sz w:val="24"/>
          <w:szCs w:val="24"/>
        </w:rPr>
        <w:t xml:space="preserve"> </w:t>
      </w:r>
      <w:r w:rsidR="006A0E9D" w:rsidRPr="006A0E9D">
        <w:rPr>
          <w:rFonts w:ascii="Arial" w:hAnsi="Arial" w:cs="Arial"/>
          <w:color w:val="000000" w:themeColor="text1"/>
          <w:sz w:val="24"/>
          <w:szCs w:val="24"/>
        </w:rPr>
        <w:t xml:space="preserve">This is </w:t>
      </w:r>
      <w:r w:rsidR="00193EC6">
        <w:rPr>
          <w:rFonts w:ascii="Arial" w:hAnsi="Arial" w:cs="Arial"/>
          <w:color w:val="000000" w:themeColor="text1"/>
          <w:sz w:val="24"/>
          <w:szCs w:val="24"/>
        </w:rPr>
        <w:t xml:space="preserve">slightly higher than </w:t>
      </w:r>
      <w:r w:rsidR="006A0E9D" w:rsidRPr="006A0E9D">
        <w:rPr>
          <w:rFonts w:ascii="Arial" w:hAnsi="Arial" w:cs="Arial"/>
          <w:color w:val="000000" w:themeColor="text1"/>
          <w:sz w:val="24"/>
          <w:szCs w:val="24"/>
        </w:rPr>
        <w:t>residential use in 202</w:t>
      </w:r>
      <w:r w:rsidR="00193EC6">
        <w:rPr>
          <w:rFonts w:ascii="Arial" w:hAnsi="Arial" w:cs="Arial"/>
          <w:color w:val="000000" w:themeColor="text1"/>
          <w:sz w:val="24"/>
          <w:szCs w:val="24"/>
        </w:rPr>
        <w:t>2</w:t>
      </w:r>
      <w:r w:rsidR="006A0E9D" w:rsidRPr="006A0E9D">
        <w:rPr>
          <w:rFonts w:ascii="Arial" w:hAnsi="Arial" w:cs="Arial"/>
          <w:color w:val="000000" w:themeColor="text1"/>
          <w:sz w:val="24"/>
          <w:szCs w:val="24"/>
        </w:rPr>
        <w:t>–2</w:t>
      </w:r>
      <w:r w:rsidR="00193EC6">
        <w:rPr>
          <w:rFonts w:ascii="Arial" w:hAnsi="Arial" w:cs="Arial"/>
          <w:color w:val="000000" w:themeColor="text1"/>
          <w:sz w:val="24"/>
          <w:szCs w:val="24"/>
        </w:rPr>
        <w:t>3</w:t>
      </w:r>
      <w:r w:rsidR="006A0E9D" w:rsidRPr="006A0E9D">
        <w:rPr>
          <w:rFonts w:ascii="Arial" w:hAnsi="Arial" w:cs="Arial"/>
          <w:color w:val="000000" w:themeColor="text1"/>
          <w:sz w:val="24"/>
          <w:szCs w:val="24"/>
        </w:rPr>
        <w:t xml:space="preserve"> of 16</w:t>
      </w:r>
      <w:r w:rsidR="00193EC6">
        <w:rPr>
          <w:rFonts w:ascii="Arial" w:hAnsi="Arial" w:cs="Arial"/>
          <w:color w:val="000000" w:themeColor="text1"/>
          <w:sz w:val="24"/>
          <w:szCs w:val="24"/>
        </w:rPr>
        <w:t>1</w:t>
      </w:r>
      <w:r w:rsidR="006A0E9D" w:rsidRPr="006A0E9D">
        <w:rPr>
          <w:rFonts w:ascii="Arial" w:hAnsi="Arial" w:cs="Arial"/>
          <w:color w:val="000000" w:themeColor="text1"/>
          <w:sz w:val="24"/>
          <w:szCs w:val="24"/>
        </w:rPr>
        <w:t xml:space="preserve"> litres per person per day</w:t>
      </w:r>
      <w:r w:rsidR="00DD26D2">
        <w:rPr>
          <w:rFonts w:ascii="Arial" w:hAnsi="Arial" w:cs="Arial"/>
          <w:color w:val="000000" w:themeColor="text1"/>
          <w:sz w:val="24"/>
          <w:szCs w:val="24"/>
        </w:rPr>
        <w:t xml:space="preserve">. </w:t>
      </w:r>
    </w:p>
    <w:p w14:paraId="754B0D23" w14:textId="65C6B5DE" w:rsidR="006A0E9D" w:rsidRPr="006A0E9D" w:rsidRDefault="00DD26D2" w:rsidP="006A0E9D">
      <w:pPr>
        <w:rPr>
          <w:rFonts w:ascii="Arial" w:hAnsi="Arial" w:cs="Arial"/>
          <w:color w:val="000000" w:themeColor="text1"/>
          <w:sz w:val="24"/>
          <w:szCs w:val="24"/>
        </w:rPr>
      </w:pPr>
      <w:r>
        <w:rPr>
          <w:rFonts w:ascii="Arial" w:hAnsi="Arial" w:cs="Arial"/>
          <w:color w:val="000000" w:themeColor="text1"/>
          <w:sz w:val="24"/>
          <w:szCs w:val="24"/>
        </w:rPr>
        <w:t>This slight increase aligns with the Greater Melbourne Urban Water System Strategy water use projections (Figure 4</w:t>
      </w:r>
      <w:r w:rsidR="004605B9">
        <w:rPr>
          <w:rFonts w:ascii="Arial" w:hAnsi="Arial" w:cs="Arial"/>
          <w:color w:val="000000" w:themeColor="text1"/>
          <w:sz w:val="24"/>
          <w:szCs w:val="24"/>
        </w:rPr>
        <w:t>)</w:t>
      </w:r>
      <w:r w:rsidR="004D3F84">
        <w:rPr>
          <w:rFonts w:ascii="Arial" w:hAnsi="Arial" w:cs="Arial"/>
          <w:color w:val="000000" w:themeColor="text1"/>
          <w:sz w:val="24"/>
          <w:szCs w:val="24"/>
        </w:rPr>
        <w:t>.</w:t>
      </w:r>
    </w:p>
    <w:p w14:paraId="666F99F2" w14:textId="67D6BC9C" w:rsidR="006A0E9D" w:rsidRPr="006A0E9D" w:rsidRDefault="001F1C17" w:rsidP="006A0E9D">
      <w:pPr>
        <w:rPr>
          <w:rFonts w:ascii="Arial" w:hAnsi="Arial" w:cs="Arial"/>
          <w:color w:val="000000" w:themeColor="text1"/>
          <w:sz w:val="24"/>
          <w:szCs w:val="24"/>
        </w:rPr>
      </w:pPr>
      <w:r>
        <w:rPr>
          <w:rFonts w:ascii="Arial" w:hAnsi="Arial" w:cs="Arial"/>
          <w:color w:val="000000" w:themeColor="text1"/>
          <w:sz w:val="24"/>
          <w:szCs w:val="24"/>
        </w:rPr>
        <w:t xml:space="preserve">Given the </w:t>
      </w:r>
      <w:r w:rsidR="00672235">
        <w:rPr>
          <w:rFonts w:ascii="Arial" w:hAnsi="Arial" w:cs="Arial"/>
          <w:color w:val="000000" w:themeColor="text1"/>
          <w:sz w:val="24"/>
          <w:szCs w:val="24"/>
        </w:rPr>
        <w:t xml:space="preserve">increasing impacts of </w:t>
      </w:r>
      <w:r w:rsidR="001F31CB">
        <w:rPr>
          <w:rFonts w:ascii="Arial" w:hAnsi="Arial" w:cs="Arial"/>
          <w:color w:val="000000" w:themeColor="text1"/>
          <w:sz w:val="24"/>
          <w:szCs w:val="24"/>
        </w:rPr>
        <w:t>our</w:t>
      </w:r>
      <w:r>
        <w:rPr>
          <w:rFonts w:ascii="Arial" w:hAnsi="Arial" w:cs="Arial"/>
          <w:color w:val="000000" w:themeColor="text1"/>
          <w:sz w:val="24"/>
          <w:szCs w:val="24"/>
        </w:rPr>
        <w:t xml:space="preserve"> growing population and</w:t>
      </w:r>
      <w:r w:rsidR="006A0E9D" w:rsidRPr="006A0E9D">
        <w:rPr>
          <w:rFonts w:ascii="Arial" w:hAnsi="Arial" w:cs="Arial"/>
          <w:color w:val="000000" w:themeColor="text1"/>
          <w:sz w:val="24"/>
          <w:szCs w:val="24"/>
        </w:rPr>
        <w:t xml:space="preserve"> climate change</w:t>
      </w:r>
      <w:r w:rsidR="00B1166B">
        <w:rPr>
          <w:rFonts w:ascii="Arial" w:hAnsi="Arial" w:cs="Arial"/>
          <w:color w:val="000000" w:themeColor="text1"/>
          <w:sz w:val="24"/>
          <w:szCs w:val="24"/>
        </w:rPr>
        <w:t>,</w:t>
      </w:r>
      <w:r w:rsidR="00061662">
        <w:rPr>
          <w:rFonts w:ascii="Arial" w:hAnsi="Arial" w:cs="Arial"/>
          <w:color w:val="000000" w:themeColor="text1"/>
          <w:sz w:val="24"/>
          <w:szCs w:val="24"/>
        </w:rPr>
        <w:t xml:space="preserve"> </w:t>
      </w:r>
      <w:r w:rsidR="006A0E9D" w:rsidRPr="006A0E9D">
        <w:rPr>
          <w:rFonts w:ascii="Arial" w:hAnsi="Arial" w:cs="Arial"/>
          <w:color w:val="000000" w:themeColor="text1"/>
          <w:sz w:val="24"/>
          <w:szCs w:val="24"/>
        </w:rPr>
        <w:t xml:space="preserve">it’s more important than ever that we continue to use water responsibly. </w:t>
      </w:r>
    </w:p>
    <w:p w14:paraId="644A0DE5" w14:textId="5F999D12" w:rsidR="00561D5E" w:rsidRPr="00AA5F97" w:rsidRDefault="006A0E9D" w:rsidP="00057324">
      <w:pPr>
        <w:rPr>
          <w:rFonts w:ascii="Arial" w:hAnsi="Arial" w:cs="Arial"/>
          <w:color w:val="000000" w:themeColor="text1"/>
          <w:sz w:val="24"/>
          <w:szCs w:val="24"/>
        </w:rPr>
      </w:pPr>
      <w:r w:rsidRPr="006A0E9D">
        <w:rPr>
          <w:rFonts w:ascii="Arial" w:hAnsi="Arial" w:cs="Arial"/>
          <w:color w:val="000000" w:themeColor="text1"/>
          <w:sz w:val="24"/>
          <w:szCs w:val="24"/>
        </w:rPr>
        <w:t>That means we should each aim to</w:t>
      </w:r>
      <w:r>
        <w:rPr>
          <w:rFonts w:ascii="Arial" w:hAnsi="Arial" w:cs="Arial"/>
          <w:color w:val="000000" w:themeColor="text1"/>
          <w:sz w:val="24"/>
          <w:szCs w:val="24"/>
        </w:rPr>
        <w:t xml:space="preserve"> </w:t>
      </w:r>
      <w:r w:rsidRPr="006A0E9D">
        <w:rPr>
          <w:rFonts w:ascii="Arial" w:hAnsi="Arial" w:cs="Arial"/>
          <w:color w:val="000000" w:themeColor="text1"/>
          <w:sz w:val="24"/>
          <w:szCs w:val="24"/>
        </w:rPr>
        <w:t>achieve Melbourne’s target of 150 litres per person per</w:t>
      </w:r>
      <w:r w:rsidR="00ED4CAF">
        <w:rPr>
          <w:rFonts w:ascii="Arial" w:hAnsi="Arial" w:cs="Arial"/>
          <w:color w:val="000000" w:themeColor="text1"/>
          <w:sz w:val="24"/>
          <w:szCs w:val="24"/>
        </w:rPr>
        <w:t xml:space="preserve"> </w:t>
      </w:r>
      <w:r w:rsidRPr="006A0E9D">
        <w:rPr>
          <w:rFonts w:ascii="Arial" w:hAnsi="Arial" w:cs="Arial"/>
          <w:color w:val="000000" w:themeColor="text1"/>
          <w:sz w:val="24"/>
          <w:szCs w:val="24"/>
        </w:rPr>
        <w:t>day.</w:t>
      </w:r>
      <w:r w:rsidR="00057324" w:rsidRPr="00AA5F97">
        <w:rPr>
          <w:rFonts w:ascii="Arial" w:hAnsi="Arial" w:cs="Arial"/>
          <w:color w:val="000000" w:themeColor="text1"/>
          <w:sz w:val="24"/>
          <w:szCs w:val="24"/>
        </w:rPr>
        <w:t xml:space="preserve"> </w:t>
      </w:r>
    </w:p>
    <w:p w14:paraId="0118A3B0" w14:textId="53A5EE46" w:rsidR="005705D3" w:rsidRDefault="00057324" w:rsidP="006A0E9D">
      <w:pPr>
        <w:rPr>
          <w:rFonts w:ascii="Arial" w:hAnsi="Arial" w:cs="Arial"/>
        </w:rPr>
      </w:pPr>
      <w:r>
        <w:rPr>
          <w:noProof/>
        </w:rPr>
        <w:drawing>
          <wp:inline distT="0" distB="0" distL="0" distR="0" wp14:anchorId="16AAF253" wp14:editId="126CA8A8">
            <wp:extent cx="5859126" cy="4314825"/>
            <wp:effectExtent l="0" t="0" r="8890" b="0"/>
            <wp:docPr id="1923271351" name="Picture 1" descr="Bar graph showing Litres per person (or equivalent) per day Residential Water Use in gigalitres from FY 2000/21 to FY2023/24. The graph shows that water use raised from 161 l/p/d in 22/23 to 163 l/p/d in 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271351" name="Picture 1" descr="Bar graph showing Litres per person (or equivalent) per day Residential Water Use in gigalitres from FY 2000/21 to FY2023/24. The graph shows that water use raised from 161 l/p/d in 22/23 to 163 l/p/d in 22/23."/>
                    <pic:cNvPicPr/>
                  </pic:nvPicPr>
                  <pic:blipFill>
                    <a:blip r:embed="rId13"/>
                    <a:stretch>
                      <a:fillRect/>
                    </a:stretch>
                  </pic:blipFill>
                  <pic:spPr>
                    <a:xfrm>
                      <a:off x="0" y="0"/>
                      <a:ext cx="5860443" cy="4315795"/>
                    </a:xfrm>
                    <a:prstGeom prst="rect">
                      <a:avLst/>
                    </a:prstGeom>
                  </pic:spPr>
                </pic:pic>
              </a:graphicData>
            </a:graphic>
          </wp:inline>
        </w:drawing>
      </w:r>
      <w:r w:rsidR="00F96FF7" w:rsidRPr="00F96FF7">
        <w:rPr>
          <w:rFonts w:ascii="Arial" w:hAnsi="Arial" w:cs="Arial"/>
        </w:rPr>
        <w:t xml:space="preserve"> </w:t>
      </w:r>
    </w:p>
    <w:p w14:paraId="49237C51" w14:textId="6F0A3830" w:rsidR="00F96FF7" w:rsidRPr="00612EF5" w:rsidRDefault="00F96FF7" w:rsidP="006A0E9D">
      <w:pPr>
        <w:rPr>
          <w:rFonts w:ascii="Arial" w:hAnsi="Arial" w:cs="Arial"/>
          <w:sz w:val="24"/>
          <w:szCs w:val="24"/>
        </w:rPr>
      </w:pPr>
      <w:r w:rsidRPr="00612EF5">
        <w:rPr>
          <w:rFonts w:ascii="Arial" w:hAnsi="Arial" w:cs="Arial"/>
          <w:sz w:val="24"/>
          <w:szCs w:val="24"/>
        </w:rPr>
        <w:t xml:space="preserve">Figure 2: Water use in </w:t>
      </w:r>
      <w:proofErr w:type="gramStart"/>
      <w:r w:rsidRPr="00612EF5">
        <w:rPr>
          <w:rFonts w:ascii="Arial" w:hAnsi="Arial" w:cs="Arial"/>
          <w:sz w:val="24"/>
          <w:szCs w:val="24"/>
        </w:rPr>
        <w:t>Melbourne</w:t>
      </w:r>
      <w:proofErr w:type="gramEnd"/>
      <w:r w:rsidRPr="00612EF5">
        <w:rPr>
          <w:rFonts w:ascii="Arial" w:hAnsi="Arial" w:cs="Arial"/>
          <w:sz w:val="24"/>
          <w:szCs w:val="24"/>
        </w:rPr>
        <w:t xml:space="preserve"> </w:t>
      </w:r>
    </w:p>
    <w:p w14:paraId="58FE1E05" w14:textId="34C4C5AE" w:rsidR="000D7582" w:rsidRPr="00470ACF" w:rsidRDefault="00F96FF7" w:rsidP="00953EFB">
      <w:pPr>
        <w:rPr>
          <w:rFonts w:ascii="Arial" w:hAnsi="Arial" w:cs="Arial"/>
          <w:color w:val="44546A" w:themeColor="text2"/>
        </w:rPr>
      </w:pPr>
      <w:r>
        <w:rPr>
          <w:noProof/>
        </w:rPr>
        <w:lastRenderedPageBreak/>
        <w:drawing>
          <wp:inline distT="0" distB="0" distL="0" distR="0" wp14:anchorId="29B0FA4F" wp14:editId="4D763DE7">
            <wp:extent cx="5731510" cy="2819400"/>
            <wp:effectExtent l="0" t="0" r="2540" b="0"/>
            <wp:docPr id="331329705" name="Picture 1" descr="This is a pie chart showing water breakdown for Non-revenue water, 12%, Non residential water, 22% and total residential use 6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329705" name="Picture 1" descr="This is a pie chart showing water breakdown for Non-revenue water, 12%, Non residential water, 22% and total residential use 66%. "/>
                    <pic:cNvPicPr/>
                  </pic:nvPicPr>
                  <pic:blipFill rotWithShape="1">
                    <a:blip r:embed="rId14"/>
                    <a:srcRect b="27957"/>
                    <a:stretch/>
                  </pic:blipFill>
                  <pic:spPr bwMode="auto">
                    <a:xfrm>
                      <a:off x="0" y="0"/>
                      <a:ext cx="5731510" cy="2819400"/>
                    </a:xfrm>
                    <a:prstGeom prst="rect">
                      <a:avLst/>
                    </a:prstGeom>
                    <a:ln>
                      <a:noFill/>
                    </a:ln>
                    <a:extLst>
                      <a:ext uri="{53640926-AAD7-44D8-BBD7-CCE9431645EC}">
                        <a14:shadowObscured xmlns:a14="http://schemas.microsoft.com/office/drawing/2010/main"/>
                      </a:ext>
                    </a:extLst>
                  </pic:spPr>
                </pic:pic>
              </a:graphicData>
            </a:graphic>
          </wp:inline>
        </w:drawing>
      </w:r>
      <w:r w:rsidR="008543E0" w:rsidRPr="00612EF5">
        <w:rPr>
          <w:rFonts w:ascii="Arial" w:hAnsi="Arial" w:cs="Arial"/>
          <w:sz w:val="24"/>
          <w:szCs w:val="24"/>
        </w:rPr>
        <w:t xml:space="preserve">Figure </w:t>
      </w:r>
      <w:r w:rsidR="00165DE0" w:rsidRPr="00612EF5">
        <w:rPr>
          <w:rFonts w:ascii="Arial" w:hAnsi="Arial" w:cs="Arial"/>
          <w:sz w:val="24"/>
          <w:szCs w:val="24"/>
        </w:rPr>
        <w:t>3</w:t>
      </w:r>
      <w:r w:rsidR="008543E0" w:rsidRPr="00612EF5">
        <w:rPr>
          <w:rFonts w:ascii="Arial" w:hAnsi="Arial" w:cs="Arial"/>
          <w:sz w:val="24"/>
          <w:szCs w:val="24"/>
        </w:rPr>
        <w:t xml:space="preserve">: Water </w:t>
      </w:r>
      <w:r w:rsidR="00165DE0" w:rsidRPr="00612EF5">
        <w:rPr>
          <w:rFonts w:ascii="Arial" w:hAnsi="Arial" w:cs="Arial"/>
          <w:sz w:val="24"/>
          <w:szCs w:val="24"/>
        </w:rPr>
        <w:t xml:space="preserve">use breakdown across Melbourne </w:t>
      </w:r>
      <w:r w:rsidR="00CC3BC9" w:rsidRPr="00612EF5">
        <w:rPr>
          <w:rFonts w:ascii="Arial" w:hAnsi="Arial" w:cs="Arial"/>
          <w:sz w:val="24"/>
          <w:szCs w:val="24"/>
        </w:rPr>
        <w:t xml:space="preserve">for </w:t>
      </w:r>
      <w:r w:rsidR="001D2BEE" w:rsidRPr="00612EF5">
        <w:rPr>
          <w:rFonts w:ascii="Arial" w:hAnsi="Arial" w:cs="Arial"/>
          <w:sz w:val="24"/>
          <w:szCs w:val="24"/>
        </w:rPr>
        <w:t>t</w:t>
      </w:r>
      <w:r w:rsidR="00CC3BC9" w:rsidRPr="00612EF5">
        <w:rPr>
          <w:rFonts w:ascii="Arial" w:hAnsi="Arial" w:cs="Arial"/>
          <w:sz w:val="24"/>
          <w:szCs w:val="24"/>
        </w:rPr>
        <w:t xml:space="preserve">otal </w:t>
      </w:r>
      <w:r w:rsidR="001D2BEE" w:rsidRPr="00612EF5">
        <w:rPr>
          <w:rFonts w:ascii="Arial" w:hAnsi="Arial" w:cs="Arial"/>
          <w:sz w:val="24"/>
          <w:szCs w:val="24"/>
        </w:rPr>
        <w:t>n</w:t>
      </w:r>
      <w:r w:rsidR="00CC3BC9" w:rsidRPr="00612EF5">
        <w:rPr>
          <w:rFonts w:ascii="Arial" w:hAnsi="Arial" w:cs="Arial"/>
          <w:sz w:val="24"/>
          <w:szCs w:val="24"/>
        </w:rPr>
        <w:t xml:space="preserve">on-revenue, </w:t>
      </w:r>
      <w:r w:rsidR="001D2BEE" w:rsidRPr="00612EF5">
        <w:rPr>
          <w:rFonts w:ascii="Arial" w:hAnsi="Arial" w:cs="Arial"/>
          <w:sz w:val="24"/>
          <w:szCs w:val="24"/>
        </w:rPr>
        <w:t>n</w:t>
      </w:r>
      <w:r w:rsidR="00CC3BC9" w:rsidRPr="00612EF5">
        <w:rPr>
          <w:rFonts w:ascii="Arial" w:hAnsi="Arial" w:cs="Arial"/>
          <w:sz w:val="24"/>
          <w:szCs w:val="24"/>
        </w:rPr>
        <w:t>on-residential and residential water. *Non-revenue water is water that is lost, stolen or given away without generating revenue.</w:t>
      </w:r>
      <w:r w:rsidR="00953EFB" w:rsidRPr="00470ACF">
        <w:rPr>
          <w:rFonts w:ascii="Arial" w:hAnsi="Arial" w:cs="Arial"/>
          <w:color w:val="44546A" w:themeColor="text2"/>
        </w:rPr>
        <w:t xml:space="preserve"> </w:t>
      </w:r>
    </w:p>
    <w:p w14:paraId="18258A3A" w14:textId="575CE244" w:rsidR="000D7582" w:rsidRPr="007712A8" w:rsidRDefault="00953EFB" w:rsidP="000D7582">
      <w:pPr>
        <w:rPr>
          <w:rFonts w:ascii="Arial" w:hAnsi="Arial" w:cs="Arial"/>
        </w:rPr>
      </w:pPr>
      <w:r>
        <w:rPr>
          <w:noProof/>
        </w:rPr>
        <w:drawing>
          <wp:inline distT="0" distB="0" distL="0" distR="0" wp14:anchorId="243015B7" wp14:editId="5423B6FC">
            <wp:extent cx="6362065" cy="3593295"/>
            <wp:effectExtent l="0" t="0" r="635" b="7620"/>
            <wp:docPr id="350087597" name="Picture 1" descr="Bar graph showing Greater Melbourne Annual Potable Water demand in gigalitres from FY 2000/21 to FY2023/24 for residential, non-residential, no-revenue against the Greater Melbourne Urban Water System Strategy 2021 forecast. The graph shows that the Greater Melbourne Urban Water System Strategy 2021 forecast is consistent with actual demand from FY2020/21 to FY2023/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087597" name="Picture 1" descr="Bar graph showing Greater Melbourne Annual Potable Water demand in gigalitres from FY 2000/21 to FY2023/24 for residential, non-residential, no-revenue against the Greater Melbourne Urban Water System Strategy 2021 forecast. The graph shows that the Greater Melbourne Urban Water System Strategy 2021 forecast is consistent with actual demand from FY2020/21 to FY2023/24. "/>
                    <pic:cNvPicPr/>
                  </pic:nvPicPr>
                  <pic:blipFill rotWithShape="1">
                    <a:blip r:embed="rId15"/>
                    <a:srcRect l="3443" t="2424" r="3001" b="2531"/>
                    <a:stretch/>
                  </pic:blipFill>
                  <pic:spPr bwMode="auto">
                    <a:xfrm>
                      <a:off x="0" y="0"/>
                      <a:ext cx="6373600" cy="3599810"/>
                    </a:xfrm>
                    <a:prstGeom prst="rect">
                      <a:avLst/>
                    </a:prstGeom>
                    <a:ln>
                      <a:noFill/>
                    </a:ln>
                    <a:extLst>
                      <a:ext uri="{53640926-AAD7-44D8-BBD7-CCE9431645EC}">
                        <a14:shadowObscured xmlns:a14="http://schemas.microsoft.com/office/drawing/2010/main"/>
                      </a:ext>
                    </a:extLst>
                  </pic:spPr>
                </pic:pic>
              </a:graphicData>
            </a:graphic>
          </wp:inline>
        </w:drawing>
      </w:r>
      <w:r w:rsidR="000D7582" w:rsidRPr="00612EF5">
        <w:rPr>
          <w:rFonts w:ascii="Arial" w:hAnsi="Arial" w:cs="Arial"/>
          <w:sz w:val="24"/>
          <w:szCs w:val="24"/>
        </w:rPr>
        <w:t xml:space="preserve">Figure </w:t>
      </w:r>
      <w:r w:rsidR="00165DE0" w:rsidRPr="00612EF5">
        <w:rPr>
          <w:rFonts w:ascii="Arial" w:hAnsi="Arial" w:cs="Arial"/>
          <w:sz w:val="24"/>
          <w:szCs w:val="24"/>
        </w:rPr>
        <w:t>4</w:t>
      </w:r>
      <w:r w:rsidR="000D7582" w:rsidRPr="00612EF5">
        <w:rPr>
          <w:rFonts w:ascii="Arial" w:hAnsi="Arial" w:cs="Arial"/>
          <w:sz w:val="24"/>
          <w:szCs w:val="24"/>
        </w:rPr>
        <w:t xml:space="preserve">: </w:t>
      </w:r>
      <w:r w:rsidR="005C7B59" w:rsidRPr="00612EF5">
        <w:rPr>
          <w:rFonts w:ascii="Arial" w:hAnsi="Arial" w:cs="Arial"/>
          <w:sz w:val="24"/>
          <w:szCs w:val="24"/>
        </w:rPr>
        <w:t>Melbourne</w:t>
      </w:r>
      <w:r w:rsidR="006443B2" w:rsidRPr="00612EF5">
        <w:rPr>
          <w:rFonts w:ascii="Arial" w:hAnsi="Arial" w:cs="Arial"/>
          <w:sz w:val="24"/>
          <w:szCs w:val="24"/>
        </w:rPr>
        <w:t>’s</w:t>
      </w:r>
      <w:r w:rsidR="005C7B59" w:rsidRPr="00612EF5">
        <w:rPr>
          <w:rFonts w:ascii="Arial" w:hAnsi="Arial" w:cs="Arial"/>
          <w:sz w:val="24"/>
          <w:szCs w:val="24"/>
        </w:rPr>
        <w:t xml:space="preserve"> </w:t>
      </w:r>
      <w:r w:rsidR="00CA7A61" w:rsidRPr="00612EF5">
        <w:rPr>
          <w:rFonts w:ascii="Arial" w:hAnsi="Arial" w:cs="Arial"/>
          <w:sz w:val="24"/>
          <w:szCs w:val="24"/>
        </w:rPr>
        <w:t>a</w:t>
      </w:r>
      <w:r w:rsidR="005C7B59" w:rsidRPr="00612EF5">
        <w:rPr>
          <w:rFonts w:ascii="Arial" w:hAnsi="Arial" w:cs="Arial"/>
          <w:sz w:val="24"/>
          <w:szCs w:val="24"/>
        </w:rPr>
        <w:t xml:space="preserve">nnual </w:t>
      </w:r>
      <w:r w:rsidR="00CA7A61" w:rsidRPr="00612EF5">
        <w:rPr>
          <w:rFonts w:ascii="Arial" w:hAnsi="Arial" w:cs="Arial"/>
          <w:sz w:val="24"/>
          <w:szCs w:val="24"/>
        </w:rPr>
        <w:t>p</w:t>
      </w:r>
      <w:r w:rsidR="005C7B59" w:rsidRPr="00612EF5">
        <w:rPr>
          <w:rFonts w:ascii="Arial" w:hAnsi="Arial" w:cs="Arial"/>
          <w:sz w:val="24"/>
          <w:szCs w:val="24"/>
        </w:rPr>
        <w:t xml:space="preserve">otable </w:t>
      </w:r>
      <w:r w:rsidR="00CA7A61" w:rsidRPr="00612EF5">
        <w:rPr>
          <w:rFonts w:ascii="Arial" w:hAnsi="Arial" w:cs="Arial"/>
          <w:sz w:val="24"/>
          <w:szCs w:val="24"/>
        </w:rPr>
        <w:t>w</w:t>
      </w:r>
      <w:r w:rsidR="005C7B59" w:rsidRPr="00612EF5">
        <w:rPr>
          <w:rFonts w:ascii="Arial" w:hAnsi="Arial" w:cs="Arial"/>
          <w:sz w:val="24"/>
          <w:szCs w:val="24"/>
        </w:rPr>
        <w:t xml:space="preserve">ater </w:t>
      </w:r>
      <w:r w:rsidR="00CA7A61" w:rsidRPr="00612EF5">
        <w:rPr>
          <w:rFonts w:ascii="Arial" w:hAnsi="Arial" w:cs="Arial"/>
          <w:sz w:val="24"/>
          <w:szCs w:val="24"/>
        </w:rPr>
        <w:t>d</w:t>
      </w:r>
      <w:r w:rsidR="005C7B59" w:rsidRPr="00612EF5">
        <w:rPr>
          <w:rFonts w:ascii="Arial" w:hAnsi="Arial" w:cs="Arial"/>
          <w:sz w:val="24"/>
          <w:szCs w:val="24"/>
        </w:rPr>
        <w:t xml:space="preserve">emand against </w:t>
      </w:r>
      <w:r w:rsidR="007712A8" w:rsidRPr="00612EF5">
        <w:rPr>
          <w:rFonts w:ascii="Arial" w:hAnsi="Arial" w:cs="Arial"/>
          <w:sz w:val="24"/>
          <w:szCs w:val="24"/>
        </w:rPr>
        <w:t xml:space="preserve">the </w:t>
      </w:r>
      <w:r w:rsidR="00443751" w:rsidRPr="00612EF5">
        <w:rPr>
          <w:rFonts w:ascii="Arial" w:hAnsi="Arial" w:cs="Arial"/>
          <w:sz w:val="24"/>
          <w:szCs w:val="24"/>
        </w:rPr>
        <w:t>Greater Melbourne Urban Water System Strategy</w:t>
      </w:r>
      <w:r w:rsidR="00CA7A61" w:rsidRPr="00612EF5">
        <w:rPr>
          <w:rFonts w:ascii="Arial" w:hAnsi="Arial" w:cs="Arial"/>
          <w:sz w:val="24"/>
          <w:szCs w:val="24"/>
        </w:rPr>
        <w:t xml:space="preserve"> p</w:t>
      </w:r>
      <w:r w:rsidR="005C7B59" w:rsidRPr="00612EF5">
        <w:rPr>
          <w:rFonts w:ascii="Arial" w:hAnsi="Arial" w:cs="Arial"/>
          <w:sz w:val="24"/>
          <w:szCs w:val="24"/>
        </w:rPr>
        <w:t>rojections</w:t>
      </w:r>
      <w:r w:rsidR="007712A8">
        <w:rPr>
          <w:rFonts w:ascii="Arial" w:hAnsi="Arial" w:cs="Arial"/>
        </w:rPr>
        <w:t xml:space="preserve">. </w:t>
      </w:r>
    </w:p>
    <w:p w14:paraId="2AF47D15" w14:textId="77777777" w:rsidR="00022638" w:rsidRPr="00022638" w:rsidRDefault="00022638" w:rsidP="00022638">
      <w:pPr>
        <w:spacing w:line="254" w:lineRule="auto"/>
        <w:rPr>
          <w:rFonts w:ascii="Arial" w:hAnsi="Arial" w:cs="Arial"/>
          <w:b/>
          <w:color w:val="000000" w:themeColor="text1"/>
          <w:kern w:val="0"/>
          <w:sz w:val="24"/>
          <w:szCs w:val="24"/>
          <w14:ligatures w14:val="none"/>
        </w:rPr>
      </w:pPr>
      <w:r w:rsidRPr="00022638">
        <w:rPr>
          <w:rFonts w:ascii="Arial" w:hAnsi="Arial" w:cs="Arial"/>
          <w:b/>
          <w:color w:val="000000" w:themeColor="text1"/>
          <w:sz w:val="24"/>
          <w:szCs w:val="24"/>
        </w:rPr>
        <w:t>Rainfall and storages</w:t>
      </w:r>
    </w:p>
    <w:p w14:paraId="006F554A" w14:textId="77777777" w:rsidR="00022638" w:rsidRPr="00022638" w:rsidRDefault="00022638" w:rsidP="00022638">
      <w:pPr>
        <w:spacing w:after="120" w:line="254" w:lineRule="auto"/>
        <w:rPr>
          <w:rFonts w:ascii="Arial" w:hAnsi="Arial" w:cs="Arial"/>
          <w:b/>
          <w:color w:val="000000" w:themeColor="text1"/>
          <w:sz w:val="24"/>
          <w:szCs w:val="24"/>
        </w:rPr>
      </w:pPr>
      <w:r w:rsidRPr="00022638">
        <w:rPr>
          <w:rFonts w:ascii="Arial" w:hAnsi="Arial" w:cs="Arial"/>
          <w:b/>
          <w:color w:val="000000" w:themeColor="text1"/>
          <w:sz w:val="24"/>
          <w:szCs w:val="24"/>
        </w:rPr>
        <w:t xml:space="preserve">In 2023–24, Melbourne experienced slightly above average rainfall and inflows to storages, after three years of high rainfall and inflows. In 2023–24 inflows to Melbourne’s four major storages were 507 billion litres or 5% above the 30-year average. </w:t>
      </w:r>
    </w:p>
    <w:p w14:paraId="0862E4B6" w14:textId="1E7B30BB" w:rsidR="00C25710" w:rsidRPr="00022638" w:rsidRDefault="00022638" w:rsidP="00022638">
      <w:pPr>
        <w:spacing w:line="254" w:lineRule="auto"/>
        <w:rPr>
          <w:rFonts w:ascii="Arial" w:hAnsi="Arial" w:cs="Arial"/>
          <w:b/>
          <w:color w:val="000000" w:themeColor="text1"/>
          <w:sz w:val="24"/>
          <w:szCs w:val="24"/>
        </w:rPr>
      </w:pPr>
      <w:r w:rsidRPr="00022638">
        <w:rPr>
          <w:rFonts w:ascii="Arial" w:hAnsi="Arial" w:cs="Arial"/>
          <w:b/>
          <w:color w:val="000000" w:themeColor="text1"/>
          <w:sz w:val="24"/>
          <w:szCs w:val="24"/>
        </w:rPr>
        <w:lastRenderedPageBreak/>
        <w:t>The Melbourne retailers</w:t>
      </w:r>
      <w:r w:rsidRPr="00436743" w:rsidDel="00F3221E">
        <w:rPr>
          <w:rFonts w:ascii="Arial" w:hAnsi="Arial" w:cs="Arial"/>
          <w:b/>
          <w:color w:val="000000" w:themeColor="text1"/>
          <w:sz w:val="24"/>
          <w:szCs w:val="24"/>
        </w:rPr>
        <w:t xml:space="preserve"> </w:t>
      </w:r>
      <w:r w:rsidRPr="00022638">
        <w:rPr>
          <w:rFonts w:ascii="Arial" w:hAnsi="Arial" w:cs="Arial"/>
          <w:b/>
          <w:color w:val="000000" w:themeColor="text1"/>
          <w:sz w:val="24"/>
          <w:szCs w:val="24"/>
        </w:rPr>
        <w:t>have an entitlement to 63% of the water</w:t>
      </w:r>
      <w:r w:rsidR="00436743" w:rsidRPr="00436743">
        <w:rPr>
          <w:rFonts w:ascii="Arial" w:hAnsi="Arial" w:cs="Arial"/>
          <w:b/>
          <w:color w:val="000000" w:themeColor="text1"/>
          <w:sz w:val="24"/>
          <w:szCs w:val="24"/>
        </w:rPr>
        <w:t xml:space="preserve"> in </w:t>
      </w:r>
      <w:r w:rsidRPr="00022638">
        <w:rPr>
          <w:rFonts w:ascii="Arial" w:hAnsi="Arial" w:cs="Arial"/>
          <w:b/>
          <w:color w:val="000000" w:themeColor="text1"/>
          <w:sz w:val="24"/>
          <w:szCs w:val="24"/>
        </w:rPr>
        <w:t xml:space="preserve">Melbourne’s storages. The remainder </w:t>
      </w:r>
      <w:r w:rsidRPr="00436743">
        <w:rPr>
          <w:rFonts w:ascii="Arial" w:hAnsi="Arial" w:cs="Arial"/>
          <w:b/>
          <w:color w:val="000000" w:themeColor="text1"/>
          <w:sz w:val="24"/>
          <w:szCs w:val="24"/>
        </w:rPr>
        <w:t>is allocated</w:t>
      </w:r>
      <w:r w:rsidRPr="00022638">
        <w:rPr>
          <w:rFonts w:ascii="Arial" w:hAnsi="Arial" w:cs="Arial"/>
          <w:b/>
          <w:color w:val="000000" w:themeColor="text1"/>
          <w:sz w:val="24"/>
          <w:szCs w:val="24"/>
        </w:rPr>
        <w:t xml:space="preserve"> to other entitlement holders, such as regional water corporations, the Victorian Environmental Water Holder and irrigators. There’s also a volume not able to be accessed under normal conditions as it would increase risks to our infrastructure or the quality of water we supply.  </w:t>
      </w:r>
    </w:p>
    <w:p w14:paraId="60259D79" w14:textId="02137B80" w:rsidR="002C3075" w:rsidRPr="00022638" w:rsidRDefault="00C25710" w:rsidP="00022638">
      <w:pPr>
        <w:pStyle w:val="Heading1"/>
      </w:pPr>
      <w:r w:rsidRPr="00C25710">
        <w:t>How climate influences water storages</w:t>
      </w:r>
    </w:p>
    <w:p w14:paraId="741CF7E8" w14:textId="158547D7" w:rsidR="002C3075" w:rsidRPr="00022638" w:rsidRDefault="00022638" w:rsidP="00C25710">
      <w:pPr>
        <w:rPr>
          <w:rFonts w:ascii="Arial" w:hAnsi="Arial" w:cs="Arial"/>
          <w:b/>
          <w:bCs/>
          <w:sz w:val="24"/>
          <w:szCs w:val="24"/>
        </w:rPr>
      </w:pPr>
      <w:r w:rsidRPr="00022638">
        <w:rPr>
          <w:rFonts w:ascii="Arial" w:hAnsi="Arial" w:cs="Arial"/>
          <w:b/>
          <w:bCs/>
          <w:sz w:val="24"/>
          <w:szCs w:val="24"/>
        </w:rPr>
        <w:t xml:space="preserve">Victoria’s climate and </w:t>
      </w:r>
      <w:proofErr w:type="spellStart"/>
      <w:r w:rsidRPr="00022638">
        <w:rPr>
          <w:rFonts w:ascii="Arial" w:hAnsi="Arial" w:cs="Arial"/>
          <w:b/>
          <w:bCs/>
          <w:sz w:val="24"/>
          <w:szCs w:val="24"/>
        </w:rPr>
        <w:t>streamflows</w:t>
      </w:r>
      <w:proofErr w:type="spellEnd"/>
      <w:r w:rsidRPr="00022638">
        <w:rPr>
          <w:rFonts w:ascii="Arial" w:hAnsi="Arial" w:cs="Arial"/>
          <w:b/>
          <w:bCs/>
          <w:sz w:val="24"/>
          <w:szCs w:val="24"/>
        </w:rPr>
        <w:t xml:space="preserve"> are highly variable, but within this variability we’ve experienced a warming and drying trend over recent decades.</w:t>
      </w:r>
    </w:p>
    <w:p w14:paraId="227932AC" w14:textId="23B6B932" w:rsidR="00C25710" w:rsidRDefault="00C25710" w:rsidP="00C25710">
      <w:pPr>
        <w:rPr>
          <w:rFonts w:ascii="Arial" w:hAnsi="Arial" w:cs="Arial"/>
          <w:sz w:val="24"/>
          <w:szCs w:val="24"/>
        </w:rPr>
      </w:pPr>
      <w:r w:rsidRPr="00C25710">
        <w:rPr>
          <w:rFonts w:ascii="Arial" w:hAnsi="Arial" w:cs="Arial"/>
          <w:sz w:val="24"/>
          <w:szCs w:val="24"/>
        </w:rPr>
        <w:t>Victoria’s climate will continue to</w:t>
      </w:r>
      <w:r>
        <w:rPr>
          <w:rFonts w:ascii="Arial" w:hAnsi="Arial" w:cs="Arial"/>
          <w:sz w:val="24"/>
          <w:szCs w:val="24"/>
        </w:rPr>
        <w:t xml:space="preserve"> </w:t>
      </w:r>
      <w:r w:rsidRPr="00C25710">
        <w:rPr>
          <w:rFonts w:ascii="Arial" w:hAnsi="Arial" w:cs="Arial"/>
          <w:sz w:val="24"/>
          <w:szCs w:val="24"/>
        </w:rPr>
        <w:t>be variable with wet and</w:t>
      </w:r>
      <w:r>
        <w:rPr>
          <w:rFonts w:ascii="Arial" w:hAnsi="Arial" w:cs="Arial"/>
          <w:sz w:val="24"/>
          <w:szCs w:val="24"/>
        </w:rPr>
        <w:t xml:space="preserve"> </w:t>
      </w:r>
      <w:r w:rsidRPr="00C25710">
        <w:rPr>
          <w:rFonts w:ascii="Arial" w:hAnsi="Arial" w:cs="Arial"/>
          <w:sz w:val="24"/>
          <w:szCs w:val="24"/>
        </w:rPr>
        <w:t xml:space="preserve">dry years, against a </w:t>
      </w:r>
      <w:r w:rsidRPr="00334F15">
        <w:rPr>
          <w:rFonts w:ascii="Arial" w:hAnsi="Arial" w:cs="Arial"/>
          <w:sz w:val="24"/>
          <w:szCs w:val="24"/>
        </w:rPr>
        <w:t>background drying trend. With a warmer future and projections of declining water availability, we can expect more frequent and severe droughts in coming decades and increases in extreme rainfall events.</w:t>
      </w:r>
    </w:p>
    <w:p w14:paraId="631134F8" w14:textId="3E4179EC" w:rsidR="00D10F51" w:rsidRDefault="00334F15" w:rsidP="00022638">
      <w:pPr>
        <w:spacing w:after="0" w:line="240" w:lineRule="auto"/>
        <w:rPr>
          <w:rFonts w:ascii="Arial" w:hAnsi="Arial" w:cs="Arial"/>
          <w:sz w:val="24"/>
          <w:szCs w:val="24"/>
        </w:rPr>
      </w:pPr>
      <w:r w:rsidRPr="00301DBF">
        <w:rPr>
          <w:rFonts w:ascii="Arial" w:hAnsi="Arial" w:cs="Arial"/>
          <w:sz w:val="24"/>
          <w:szCs w:val="24"/>
        </w:rPr>
        <w:t>The Bureau of Meteorology (BoM) El Nino-Southern Oscillation (ENSO) outlook is currently neutral, but a ‘La Nina Watch’ remains</w:t>
      </w:r>
      <w:r w:rsidR="001B3661" w:rsidRPr="00301DBF">
        <w:rPr>
          <w:rFonts w:ascii="Arial" w:hAnsi="Arial" w:cs="Arial"/>
          <w:sz w:val="24"/>
          <w:szCs w:val="24"/>
        </w:rPr>
        <w:t xml:space="preserve">. </w:t>
      </w:r>
      <w:r w:rsidR="00825CB8" w:rsidRPr="00301DBF">
        <w:rPr>
          <w:rFonts w:ascii="Arial" w:hAnsi="Arial" w:cs="Arial"/>
          <w:sz w:val="24"/>
          <w:szCs w:val="24"/>
        </w:rPr>
        <w:t xml:space="preserve">This projects </w:t>
      </w:r>
      <w:r w:rsidRPr="00301DBF">
        <w:rPr>
          <w:rFonts w:ascii="Arial" w:hAnsi="Arial" w:cs="Arial"/>
          <w:sz w:val="24"/>
          <w:szCs w:val="24"/>
        </w:rPr>
        <w:t xml:space="preserve">slightly above median rainfall for Melbourne </w:t>
      </w:r>
      <w:r w:rsidR="5C4E39E6" w:rsidRPr="00301DBF">
        <w:rPr>
          <w:rFonts w:ascii="Arial" w:hAnsi="Arial" w:cs="Arial"/>
          <w:sz w:val="24"/>
          <w:szCs w:val="24"/>
        </w:rPr>
        <w:t xml:space="preserve">(Figure 5) </w:t>
      </w:r>
      <w:r w:rsidR="004A3397" w:rsidRPr="00301DBF">
        <w:rPr>
          <w:rFonts w:ascii="Arial" w:hAnsi="Arial" w:cs="Arial"/>
          <w:sz w:val="24"/>
          <w:szCs w:val="24"/>
        </w:rPr>
        <w:t xml:space="preserve">and above </w:t>
      </w:r>
      <w:r w:rsidR="008756BA" w:rsidRPr="00301DBF">
        <w:rPr>
          <w:rFonts w:ascii="Arial" w:hAnsi="Arial" w:cs="Arial"/>
          <w:sz w:val="24"/>
          <w:szCs w:val="24"/>
        </w:rPr>
        <w:t>65-</w:t>
      </w:r>
      <w:r w:rsidR="004A3397" w:rsidRPr="00301DBF">
        <w:rPr>
          <w:rFonts w:ascii="Arial" w:hAnsi="Arial" w:cs="Arial"/>
          <w:sz w:val="24"/>
          <w:szCs w:val="24"/>
        </w:rPr>
        <w:t xml:space="preserve">80% chance of exceeding median maximum temperature </w:t>
      </w:r>
      <w:r w:rsidR="2FFDF0DB" w:rsidRPr="00301DBF">
        <w:rPr>
          <w:rFonts w:ascii="Arial" w:hAnsi="Arial" w:cs="Arial"/>
          <w:sz w:val="24"/>
          <w:szCs w:val="24"/>
        </w:rPr>
        <w:t xml:space="preserve">(Figure 6) </w:t>
      </w:r>
      <w:r w:rsidR="004A3397" w:rsidRPr="00301DBF">
        <w:rPr>
          <w:rFonts w:ascii="Arial" w:hAnsi="Arial" w:cs="Arial"/>
          <w:sz w:val="24"/>
          <w:szCs w:val="24"/>
        </w:rPr>
        <w:t>across Melbourne over the coming three months.</w:t>
      </w:r>
    </w:p>
    <w:p w14:paraId="1F1E3CA6" w14:textId="77777777" w:rsidR="00022638" w:rsidRDefault="00022638" w:rsidP="00022638">
      <w:pPr>
        <w:spacing w:after="0" w:line="240" w:lineRule="auto"/>
        <w:rPr>
          <w:rFonts w:ascii="Arial" w:hAnsi="Arial" w:cs="Arial"/>
          <w:sz w:val="24"/>
          <w:szCs w:val="24"/>
        </w:rPr>
      </w:pPr>
    </w:p>
    <w:p w14:paraId="021A1146" w14:textId="462568CC" w:rsidR="003034CF" w:rsidRPr="00022638" w:rsidRDefault="00022638" w:rsidP="00C25710">
      <w:pPr>
        <w:rPr>
          <w:rFonts w:ascii="Arial" w:hAnsi="Arial" w:cs="Arial"/>
          <w:b/>
          <w:bCs/>
          <w:sz w:val="24"/>
          <w:szCs w:val="24"/>
        </w:rPr>
      </w:pPr>
      <w:r w:rsidRPr="00933413">
        <w:rPr>
          <w:rFonts w:ascii="Arial" w:hAnsi="Arial" w:cs="Arial"/>
          <w:b/>
          <w:bCs/>
          <w:sz w:val="24"/>
          <w:szCs w:val="24"/>
        </w:rPr>
        <w:t>Warmer temperatures tend to increase water use, particularly during summer, as more water is used to water gardens, parks and sports grounds.</w:t>
      </w:r>
    </w:p>
    <w:p w14:paraId="5F1757B2" w14:textId="292EC3CB" w:rsidR="001C433A" w:rsidRDefault="00C25710" w:rsidP="00C25710">
      <w:pPr>
        <w:rPr>
          <w:rFonts w:ascii="Arial" w:hAnsi="Arial" w:cs="Arial"/>
          <w:sz w:val="24"/>
          <w:szCs w:val="24"/>
        </w:rPr>
      </w:pPr>
      <w:r w:rsidRPr="00C25710">
        <w:rPr>
          <w:rFonts w:ascii="Arial" w:hAnsi="Arial" w:cs="Arial"/>
          <w:sz w:val="24"/>
          <w:szCs w:val="24"/>
        </w:rPr>
        <w:t>Lower rainfall into storages</w:t>
      </w:r>
      <w:r w:rsidR="00C51863">
        <w:rPr>
          <w:rFonts w:ascii="Arial" w:hAnsi="Arial" w:cs="Arial"/>
          <w:sz w:val="24"/>
          <w:szCs w:val="24"/>
        </w:rPr>
        <w:t xml:space="preserve"> over the long</w:t>
      </w:r>
      <w:r w:rsidR="00DE038C">
        <w:rPr>
          <w:rFonts w:ascii="Arial" w:hAnsi="Arial" w:cs="Arial"/>
          <w:sz w:val="24"/>
          <w:szCs w:val="24"/>
        </w:rPr>
        <w:t xml:space="preserve"> </w:t>
      </w:r>
      <w:r w:rsidR="00C51863">
        <w:rPr>
          <w:rFonts w:ascii="Arial" w:hAnsi="Arial" w:cs="Arial"/>
          <w:sz w:val="24"/>
          <w:szCs w:val="24"/>
        </w:rPr>
        <w:t>term</w:t>
      </w:r>
      <w:r w:rsidRPr="00C25710">
        <w:rPr>
          <w:rFonts w:ascii="Arial" w:hAnsi="Arial" w:cs="Arial"/>
          <w:sz w:val="24"/>
          <w:szCs w:val="24"/>
        </w:rPr>
        <w:t xml:space="preserve"> </w:t>
      </w:r>
      <w:r w:rsidR="00B3322F">
        <w:rPr>
          <w:rFonts w:ascii="Arial" w:hAnsi="Arial" w:cs="Arial"/>
          <w:sz w:val="24"/>
          <w:szCs w:val="24"/>
        </w:rPr>
        <w:t xml:space="preserve">and a growing population </w:t>
      </w:r>
      <w:r w:rsidR="00A75408">
        <w:rPr>
          <w:rFonts w:ascii="Arial" w:hAnsi="Arial" w:cs="Arial"/>
          <w:sz w:val="24"/>
          <w:szCs w:val="24"/>
        </w:rPr>
        <w:t>mean</w:t>
      </w:r>
      <w:r w:rsidR="00A75408" w:rsidRPr="00C25710">
        <w:rPr>
          <w:rFonts w:ascii="Arial" w:hAnsi="Arial" w:cs="Arial"/>
          <w:sz w:val="24"/>
          <w:szCs w:val="24"/>
        </w:rPr>
        <w:t xml:space="preserve"> our</w:t>
      </w:r>
      <w:r w:rsidRPr="00C25710">
        <w:rPr>
          <w:rFonts w:ascii="Arial" w:hAnsi="Arial" w:cs="Arial"/>
          <w:sz w:val="24"/>
          <w:szCs w:val="24"/>
        </w:rPr>
        <w:t xml:space="preserve"> reservoir levels can drop quickly.</w:t>
      </w:r>
    </w:p>
    <w:p w14:paraId="3DDA234A" w14:textId="10B74574" w:rsidR="001C4052" w:rsidRDefault="001C4052" w:rsidP="00C25710">
      <w:pPr>
        <w:rPr>
          <w:rFonts w:ascii="Arial" w:hAnsi="Arial" w:cs="Arial"/>
          <w:sz w:val="24"/>
          <w:szCs w:val="24"/>
        </w:rPr>
      </w:pPr>
    </w:p>
    <w:p w14:paraId="5424CF84" w14:textId="572E34ED" w:rsidR="004A3397" w:rsidRDefault="0049000A" w:rsidP="00C25710">
      <w:pPr>
        <w:rPr>
          <w:rFonts w:ascii="Arial" w:hAnsi="Arial" w:cs="Arial"/>
          <w:sz w:val="24"/>
          <w:szCs w:val="24"/>
        </w:rPr>
      </w:pPr>
      <w:r>
        <w:rPr>
          <w:rFonts w:ascii="Arial" w:hAnsi="Arial" w:cs="Arial"/>
          <w:noProof/>
          <w:sz w:val="24"/>
          <w:szCs w:val="24"/>
        </w:rPr>
        <w:drawing>
          <wp:inline distT="0" distB="0" distL="0" distR="0" wp14:anchorId="5FB8DA21" wp14:editId="322983BE">
            <wp:extent cx="5238488" cy="3505200"/>
            <wp:effectExtent l="0" t="0" r="635" b="0"/>
            <wp:docPr id="720555493" name="Picture 1" descr="Heat map showing the projected rainfall across Victoria from December to February 2024. The rainfall outlook shows a 50-65% chance of exceeding median median rainfall across Melbourne and the water supply catchments during this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555493" name="Picture 1" descr="Heat map showing the projected rainfall across Victoria from December to February 2024. The rainfall outlook shows a 50-65% chance of exceeding median median rainfall across Melbourne and the water supply catchments during this perio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49643" cy="3512664"/>
                    </a:xfrm>
                    <a:prstGeom prst="rect">
                      <a:avLst/>
                    </a:prstGeom>
                    <a:noFill/>
                  </pic:spPr>
                </pic:pic>
              </a:graphicData>
            </a:graphic>
          </wp:inline>
        </w:drawing>
      </w:r>
    </w:p>
    <w:p w14:paraId="7438377C" w14:textId="77777777" w:rsidR="00022638" w:rsidRPr="00612EF5" w:rsidRDefault="00022638" w:rsidP="00022638">
      <w:pPr>
        <w:rPr>
          <w:rFonts w:ascii="Arial" w:hAnsi="Arial" w:cs="Arial"/>
          <w:sz w:val="24"/>
          <w:szCs w:val="24"/>
        </w:rPr>
      </w:pPr>
      <w:r w:rsidRPr="00612EF5">
        <w:rPr>
          <w:rFonts w:ascii="Arial" w:hAnsi="Arial" w:cs="Arial"/>
          <w:sz w:val="24"/>
          <w:szCs w:val="24"/>
        </w:rPr>
        <w:t xml:space="preserve">Figure 5: Seasonal rainfall outlook for December 2024 to February 2025. </w:t>
      </w:r>
    </w:p>
    <w:p w14:paraId="32D3A336" w14:textId="78AA8CC1" w:rsidR="00C25710" w:rsidRPr="00734B1B" w:rsidRDefault="00C25710" w:rsidP="00C25710">
      <w:pPr>
        <w:rPr>
          <w:noProof/>
        </w:rPr>
      </w:pPr>
    </w:p>
    <w:p w14:paraId="6B31AC14" w14:textId="754B6F69" w:rsidR="00734B1B" w:rsidRDefault="00734B1B" w:rsidP="002F0843">
      <w:pPr>
        <w:rPr>
          <w:rFonts w:ascii="Arial" w:hAnsi="Arial" w:cs="Arial"/>
        </w:rPr>
      </w:pPr>
      <w:r>
        <w:rPr>
          <w:rFonts w:ascii="Arial" w:hAnsi="Arial" w:cs="Arial"/>
          <w:noProof/>
        </w:rPr>
        <w:drawing>
          <wp:inline distT="0" distB="0" distL="0" distR="0" wp14:anchorId="797F7F71" wp14:editId="623B03BF">
            <wp:extent cx="5724525" cy="3830419"/>
            <wp:effectExtent l="0" t="0" r="0" b="0"/>
            <wp:docPr id="1210852270" name="Picture 2" descr="Heat map showing the projected temperature across Victoria for December 2024 to February 2025. The temperature outlook shows a 65-80% chance of exceeding median maximum temperatures across Melbourne and the water supply catchments during this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852270" name="Picture 2" descr="Heat map showing the projected temperature across Victoria for December 2024 to February 2025. The temperature outlook shows a 65-80% chance of exceeding median maximum temperatures across Melbourne and the water supply catchments during this perio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2192" cy="3848931"/>
                    </a:xfrm>
                    <a:prstGeom prst="rect">
                      <a:avLst/>
                    </a:prstGeom>
                    <a:noFill/>
                  </pic:spPr>
                </pic:pic>
              </a:graphicData>
            </a:graphic>
          </wp:inline>
        </w:drawing>
      </w:r>
    </w:p>
    <w:p w14:paraId="3C020797" w14:textId="3706AAC2" w:rsidR="002B3B0D" w:rsidRPr="00612EF5" w:rsidRDefault="00022638" w:rsidP="002B3B0D">
      <w:pPr>
        <w:rPr>
          <w:sz w:val="24"/>
          <w:szCs w:val="24"/>
        </w:rPr>
      </w:pPr>
      <w:r w:rsidRPr="00612EF5">
        <w:rPr>
          <w:rFonts w:ascii="Arial" w:hAnsi="Arial" w:cs="Arial"/>
          <w:sz w:val="24"/>
          <w:szCs w:val="24"/>
        </w:rPr>
        <w:t>Figure 6: Seasonal temperature outlook for December 2024 to February 2025</w:t>
      </w:r>
      <w:r w:rsidRPr="00612EF5">
        <w:rPr>
          <w:rFonts w:ascii="Arial" w:hAnsi="Arial" w:cs="Arial"/>
          <w:sz w:val="24"/>
          <w:szCs w:val="24"/>
        </w:rPr>
        <w:t>.</w:t>
      </w:r>
    </w:p>
    <w:p w14:paraId="373B9DC1" w14:textId="77777777" w:rsidR="00022638" w:rsidRPr="00022638" w:rsidRDefault="00022638" w:rsidP="00022638">
      <w:pPr>
        <w:rPr>
          <w:rFonts w:ascii="Arial" w:hAnsi="Arial" w:cs="Arial"/>
          <w:b/>
          <w:bCs/>
          <w:color w:val="000000" w:themeColor="text1"/>
          <w:sz w:val="24"/>
          <w:szCs w:val="24"/>
        </w:rPr>
      </w:pPr>
      <w:r w:rsidRPr="00022638">
        <w:rPr>
          <w:rFonts w:ascii="Arial" w:hAnsi="Arial" w:cs="Arial"/>
          <w:b/>
          <w:bCs/>
          <w:color w:val="000000" w:themeColor="text1"/>
          <w:sz w:val="24"/>
          <w:szCs w:val="24"/>
        </w:rPr>
        <w:t xml:space="preserve">What water corporations are doing:  </w:t>
      </w:r>
    </w:p>
    <w:p w14:paraId="051FC930" w14:textId="77777777" w:rsidR="00022638" w:rsidRPr="00022638" w:rsidRDefault="00022638" w:rsidP="00022638">
      <w:pPr>
        <w:rPr>
          <w:rFonts w:ascii="Arial" w:hAnsi="Arial" w:cs="Arial"/>
          <w:b/>
          <w:bCs/>
          <w:sz w:val="24"/>
          <w:szCs w:val="24"/>
        </w:rPr>
      </w:pPr>
      <w:r w:rsidRPr="00022638">
        <w:rPr>
          <w:rFonts w:ascii="Arial" w:hAnsi="Arial" w:cs="Arial"/>
          <w:b/>
          <w:bCs/>
          <w:sz w:val="24"/>
          <w:szCs w:val="24"/>
        </w:rPr>
        <w:t>Pilot program helps customers save water, energy and money.</w:t>
      </w:r>
    </w:p>
    <w:p w14:paraId="2F75E246" w14:textId="4F8505B5" w:rsidR="00022638" w:rsidRPr="00022638" w:rsidRDefault="00022638" w:rsidP="00022638">
      <w:pPr>
        <w:spacing w:after="0" w:line="276" w:lineRule="auto"/>
        <w:rPr>
          <w:rFonts w:ascii="Arial" w:eastAsia="Arial" w:hAnsi="Arial" w:cs="Arial"/>
          <w:b/>
          <w:bCs/>
          <w:kern w:val="0"/>
          <w:sz w:val="24"/>
          <w:szCs w:val="24"/>
          <w14:ligatures w14:val="none"/>
        </w:rPr>
      </w:pPr>
      <w:r w:rsidRPr="00022638">
        <w:rPr>
          <w:rFonts w:ascii="Arial" w:eastAsia="Arial" w:hAnsi="Arial" w:cs="Arial"/>
          <w:b/>
          <w:bCs/>
          <w:kern w:val="0"/>
          <w:sz w:val="24"/>
          <w:szCs w:val="24"/>
          <w14:ligatures w14:val="none"/>
        </w:rPr>
        <w:t xml:space="preserve">Yarra Valley Water is investing $5.25 million over </w:t>
      </w:r>
      <w:r w:rsidRPr="00022638">
        <w:rPr>
          <w:rFonts w:ascii="Arial" w:eastAsia="Arial" w:hAnsi="Arial" w:cs="Arial"/>
          <w:b/>
          <w:bCs/>
          <w:color w:val="000000" w:themeColor="text1"/>
          <w:kern w:val="0"/>
          <w:sz w:val="24"/>
          <w:szCs w:val="24"/>
          <w14:ligatures w14:val="none"/>
        </w:rPr>
        <w:t>2023</w:t>
      </w:r>
      <w:r w:rsidRPr="00022638">
        <w:rPr>
          <w:rStyle w:val="Strong"/>
          <w:rFonts w:ascii="Arial" w:hAnsi="Arial" w:cs="Arial"/>
          <w:b w:val="0"/>
          <w:bCs w:val="0"/>
          <w:color w:val="000000" w:themeColor="text1"/>
          <w:sz w:val="24"/>
          <w:szCs w:val="24"/>
          <w:bdr w:val="none" w:sz="0" w:space="0" w:color="auto" w:frame="1"/>
          <w:shd w:val="clear" w:color="auto" w:fill="FFFFFF"/>
        </w:rPr>
        <w:t>–</w:t>
      </w:r>
      <w:r w:rsidRPr="00022638">
        <w:rPr>
          <w:rFonts w:ascii="Arial" w:eastAsia="Arial" w:hAnsi="Arial" w:cs="Arial"/>
          <w:b/>
          <w:bCs/>
          <w:color w:val="000000" w:themeColor="text1"/>
          <w:kern w:val="0"/>
          <w:sz w:val="24"/>
          <w:szCs w:val="24"/>
          <w14:ligatures w14:val="none"/>
        </w:rPr>
        <w:t xml:space="preserve">28 </w:t>
      </w:r>
      <w:r w:rsidRPr="00022638">
        <w:rPr>
          <w:rFonts w:ascii="Arial" w:eastAsia="Arial" w:hAnsi="Arial" w:cs="Arial"/>
          <w:b/>
          <w:bCs/>
          <w:kern w:val="0"/>
          <w:sz w:val="24"/>
          <w:szCs w:val="24"/>
          <w14:ligatures w14:val="none"/>
        </w:rPr>
        <w:t>to deliver a Water Audit and Appliance Efficiency pilot to help customers save water, energy and money. Over the five-year period, 15,000 homes are eligible for a free water audit and free showerhead replacement. We’ve already completed more than 800 audits and installed water</w:t>
      </w:r>
      <w:r w:rsidR="006D1BB5">
        <w:rPr>
          <w:rFonts w:ascii="Arial" w:eastAsia="Arial" w:hAnsi="Arial" w:cs="Arial"/>
          <w:b/>
          <w:bCs/>
          <w:kern w:val="0"/>
          <w:sz w:val="24"/>
          <w:szCs w:val="24"/>
          <w14:ligatures w14:val="none"/>
        </w:rPr>
        <w:t xml:space="preserve"> </w:t>
      </w:r>
      <w:r w:rsidRPr="00022638">
        <w:rPr>
          <w:rFonts w:ascii="Arial" w:eastAsia="Arial" w:hAnsi="Arial" w:cs="Arial"/>
          <w:b/>
          <w:bCs/>
          <w:kern w:val="0"/>
          <w:sz w:val="24"/>
          <w:szCs w:val="24"/>
          <w14:ligatures w14:val="none"/>
        </w:rPr>
        <w:t xml:space="preserve">efficient showerheads at more than 500 properties. </w:t>
      </w:r>
    </w:p>
    <w:p w14:paraId="587654DF" w14:textId="77777777" w:rsidR="00022638" w:rsidRPr="00022638" w:rsidRDefault="00022638" w:rsidP="00022638">
      <w:pPr>
        <w:spacing w:after="0" w:line="276" w:lineRule="auto"/>
        <w:rPr>
          <w:rFonts w:ascii="Arial" w:eastAsia="Arial" w:hAnsi="Arial" w:cs="Arial"/>
          <w:b/>
          <w:bCs/>
          <w:kern w:val="0"/>
          <w:sz w:val="24"/>
          <w:szCs w:val="24"/>
          <w14:ligatures w14:val="none"/>
        </w:rPr>
      </w:pPr>
    </w:p>
    <w:p w14:paraId="4EA2C6C1" w14:textId="1B2D6312" w:rsidR="00022638" w:rsidRPr="00022638" w:rsidRDefault="00022638" w:rsidP="00022638">
      <w:pPr>
        <w:spacing w:after="0" w:line="276" w:lineRule="auto"/>
        <w:rPr>
          <w:rFonts w:ascii="Arial" w:eastAsia="Arial" w:hAnsi="Arial" w:cs="Arial"/>
          <w:b/>
          <w:bCs/>
          <w:kern w:val="0"/>
          <w:sz w:val="24"/>
          <w:szCs w:val="24"/>
          <w14:ligatures w14:val="none"/>
        </w:rPr>
      </w:pPr>
      <w:r w:rsidRPr="00022638">
        <w:rPr>
          <w:rFonts w:ascii="Arial" w:eastAsia="Arial" w:hAnsi="Arial" w:cs="Arial"/>
          <w:b/>
          <w:bCs/>
          <w:kern w:val="0"/>
          <w:sz w:val="24"/>
          <w:szCs w:val="24"/>
          <w14:ligatures w14:val="none"/>
        </w:rPr>
        <w:t>Qualified plumbers conduct comprehensive audits and eligible customers can replace up to four inefficient showerheads with water</w:t>
      </w:r>
      <w:r w:rsidR="00475B0B">
        <w:rPr>
          <w:rFonts w:ascii="Arial" w:eastAsia="Arial" w:hAnsi="Arial" w:cs="Arial"/>
          <w:b/>
          <w:bCs/>
          <w:kern w:val="0"/>
          <w:sz w:val="24"/>
          <w:szCs w:val="24"/>
          <w14:ligatures w14:val="none"/>
        </w:rPr>
        <w:t xml:space="preserve"> e</w:t>
      </w:r>
      <w:r w:rsidRPr="00022638">
        <w:rPr>
          <w:rFonts w:ascii="Arial" w:eastAsia="Arial" w:hAnsi="Arial" w:cs="Arial"/>
          <w:b/>
          <w:bCs/>
          <w:kern w:val="0"/>
          <w:sz w:val="24"/>
          <w:szCs w:val="24"/>
          <w14:ligatures w14:val="none"/>
        </w:rPr>
        <w:t>fficient alternatives. We estimate a 5-star WELS rated showerhead can save up to 20 kilolitres of water per household per annum, with savings of about $150 a year off water and energy bills.</w:t>
      </w:r>
    </w:p>
    <w:p w14:paraId="55AFA87D" w14:textId="77777777" w:rsidR="00022638" w:rsidRPr="00022638" w:rsidRDefault="00022638" w:rsidP="00022638">
      <w:pPr>
        <w:spacing w:after="0" w:line="276" w:lineRule="auto"/>
        <w:rPr>
          <w:rFonts w:ascii="Arial" w:eastAsia="Arial" w:hAnsi="Arial" w:cs="Arial"/>
          <w:b/>
          <w:bCs/>
          <w:kern w:val="0"/>
          <w:sz w:val="24"/>
          <w:szCs w:val="24"/>
          <w14:ligatures w14:val="none"/>
        </w:rPr>
      </w:pPr>
    </w:p>
    <w:p w14:paraId="384A4FB1" w14:textId="06C7B88A" w:rsidR="002B3B0D" w:rsidRPr="00022638" w:rsidRDefault="00022638" w:rsidP="00022638">
      <w:pPr>
        <w:spacing w:after="0" w:line="276" w:lineRule="auto"/>
        <w:rPr>
          <w:rFonts w:ascii="Arial" w:eastAsia="Arial" w:hAnsi="Arial" w:cs="Arial"/>
          <w:b/>
          <w:bCs/>
          <w:color w:val="555555"/>
          <w:kern w:val="0"/>
          <w:sz w:val="24"/>
          <w:szCs w:val="24"/>
          <w14:ligatures w14:val="none"/>
        </w:rPr>
      </w:pPr>
      <w:r w:rsidRPr="00022638">
        <w:rPr>
          <w:rFonts w:ascii="Arial" w:eastAsia="Arial" w:hAnsi="Arial" w:cs="Arial"/>
          <w:b/>
          <w:bCs/>
          <w:kern w:val="0"/>
          <w:sz w:val="24"/>
          <w:szCs w:val="24"/>
          <w14:ligatures w14:val="none"/>
        </w:rPr>
        <w:t>This initiative supports the Victorian Government’s Target 150 campaign, which encourages Melburnians to reduce their average daily water usage from 163 litres to 150 litres a day.</w:t>
      </w:r>
    </w:p>
    <w:p w14:paraId="1615EB09" w14:textId="15E00C8D" w:rsidR="00C25710" w:rsidRPr="00C25710" w:rsidRDefault="00C25710" w:rsidP="00CC3F9E">
      <w:pPr>
        <w:pStyle w:val="Heading1"/>
      </w:pPr>
      <w:r w:rsidRPr="00C25710">
        <w:lastRenderedPageBreak/>
        <w:t xml:space="preserve">The year ahead </w:t>
      </w:r>
    </w:p>
    <w:p w14:paraId="77C3FC9B" w14:textId="51CA59E6" w:rsidR="0065680B" w:rsidRPr="00704219" w:rsidRDefault="00C25710" w:rsidP="00CC3F9E">
      <w:pPr>
        <w:pStyle w:val="Heading2"/>
      </w:pPr>
      <w:r w:rsidRPr="00C25710">
        <w:t>Storage position</w:t>
      </w:r>
    </w:p>
    <w:p w14:paraId="6C76AE01" w14:textId="63CC756C" w:rsidR="00794882" w:rsidRPr="00794882" w:rsidRDefault="00794882" w:rsidP="00794882">
      <w:pPr>
        <w:rPr>
          <w:rFonts w:ascii="Arial" w:hAnsi="Arial" w:cs="Arial"/>
          <w:b/>
          <w:bCs/>
          <w:sz w:val="24"/>
          <w:szCs w:val="24"/>
        </w:rPr>
      </w:pPr>
      <w:r w:rsidRPr="00794882">
        <w:rPr>
          <w:rFonts w:ascii="Arial" w:hAnsi="Arial" w:cs="Arial"/>
          <w:b/>
          <w:bCs/>
          <w:sz w:val="24"/>
          <w:szCs w:val="24"/>
        </w:rPr>
        <w:t xml:space="preserve">Melbourne’s storages remain high </w:t>
      </w:r>
      <w:r w:rsidRPr="00475B0B">
        <w:rPr>
          <w:rFonts w:ascii="Arial" w:hAnsi="Arial" w:cs="Arial"/>
          <w:b/>
          <w:bCs/>
          <w:sz w:val="24"/>
          <w:szCs w:val="24"/>
        </w:rPr>
        <w:t>(</w:t>
      </w:r>
      <w:r w:rsidRPr="00475B0B">
        <w:rPr>
          <w:rFonts w:ascii="Arial" w:hAnsi="Arial" w:cs="Arial"/>
          <w:b/>
          <w:bCs/>
          <w:sz w:val="24"/>
          <w:szCs w:val="24"/>
        </w:rPr>
        <w:t>88.4% as of 25 November 2024).</w:t>
      </w:r>
      <w:r w:rsidRPr="00794882">
        <w:rPr>
          <w:rFonts w:ascii="Arial" w:hAnsi="Arial" w:cs="Arial"/>
          <w:b/>
          <w:bCs/>
          <w:sz w:val="24"/>
          <w:szCs w:val="24"/>
        </w:rPr>
        <w:t xml:space="preserve"> This means we are in the ‘Be Responsible’ Water Outlook Zone (Figure 7).</w:t>
      </w:r>
    </w:p>
    <w:p w14:paraId="63A2CDA3" w14:textId="3DB1FF46" w:rsidR="00C25710" w:rsidRDefault="00C36464" w:rsidP="00C36464">
      <w:pPr>
        <w:rPr>
          <w:rFonts w:ascii="Arial" w:hAnsi="Arial" w:cs="Arial"/>
          <w:color w:val="000000" w:themeColor="text1"/>
          <w:sz w:val="24"/>
          <w:szCs w:val="24"/>
        </w:rPr>
      </w:pPr>
      <w:r w:rsidRPr="003D4CD5">
        <w:rPr>
          <w:rFonts w:ascii="Arial" w:hAnsi="Arial" w:cs="Arial"/>
          <w:color w:val="000000" w:themeColor="text1"/>
          <w:sz w:val="24"/>
          <w:szCs w:val="24"/>
        </w:rPr>
        <w:t xml:space="preserve">Under most scenarios, storage levels over the next 12 months are expected to remain in the ‘Be Responsible’ </w:t>
      </w:r>
      <w:r w:rsidR="00316E9A" w:rsidRPr="003D4CD5">
        <w:rPr>
          <w:rFonts w:ascii="Arial" w:hAnsi="Arial" w:cs="Arial"/>
          <w:color w:val="000000" w:themeColor="text1"/>
          <w:sz w:val="24"/>
          <w:szCs w:val="24"/>
        </w:rPr>
        <w:t xml:space="preserve">Water Outlook </w:t>
      </w:r>
      <w:r w:rsidRPr="003D4CD5">
        <w:rPr>
          <w:rFonts w:ascii="Arial" w:hAnsi="Arial" w:cs="Arial"/>
          <w:color w:val="000000" w:themeColor="text1"/>
          <w:sz w:val="24"/>
          <w:szCs w:val="24"/>
        </w:rPr>
        <w:t>zone (between 75% and 100%)</w:t>
      </w:r>
      <w:r w:rsidR="00316E9A" w:rsidRPr="003D4CD5">
        <w:rPr>
          <w:rFonts w:ascii="Arial" w:hAnsi="Arial" w:cs="Arial"/>
          <w:color w:val="000000" w:themeColor="text1"/>
          <w:sz w:val="24"/>
          <w:szCs w:val="24"/>
        </w:rPr>
        <w:t xml:space="preserve"> (Figure </w:t>
      </w:r>
      <w:r w:rsidR="00F93C89">
        <w:rPr>
          <w:rFonts w:ascii="Arial" w:hAnsi="Arial" w:cs="Arial"/>
          <w:color w:val="000000" w:themeColor="text1"/>
          <w:sz w:val="24"/>
          <w:szCs w:val="24"/>
        </w:rPr>
        <w:t>7</w:t>
      </w:r>
      <w:r w:rsidR="00316E9A" w:rsidRPr="003D4CD5">
        <w:rPr>
          <w:rFonts w:ascii="Arial" w:hAnsi="Arial" w:cs="Arial"/>
          <w:color w:val="000000" w:themeColor="text1"/>
          <w:sz w:val="24"/>
          <w:szCs w:val="24"/>
        </w:rPr>
        <w:t>).</w:t>
      </w:r>
    </w:p>
    <w:p w14:paraId="225EF79C" w14:textId="6DBFBCEB" w:rsidR="00326CC6" w:rsidRDefault="00295841" w:rsidP="00326CC6">
      <w:pPr>
        <w:rPr>
          <w:rFonts w:ascii="Arial" w:hAnsi="Arial" w:cs="Arial"/>
          <w:color w:val="000000" w:themeColor="text1"/>
          <w:sz w:val="24"/>
          <w:szCs w:val="24"/>
        </w:rPr>
      </w:pPr>
      <w:r w:rsidRPr="00772819">
        <w:rPr>
          <w:rFonts w:ascii="Arial" w:hAnsi="Arial" w:cs="Arial"/>
          <w:sz w:val="24"/>
          <w:szCs w:val="24"/>
          <w:lang w:eastAsia="en-AU"/>
        </w:rPr>
        <w:t>Due to high storage levels, no desalinated water is being delivered in 2024</w:t>
      </w:r>
      <w:r w:rsidR="00730E00" w:rsidRPr="004D697B">
        <w:rPr>
          <w:rStyle w:val="Strong"/>
          <w:rFonts w:ascii="Arial Nova" w:hAnsi="Arial Nova"/>
          <w:color w:val="000000" w:themeColor="text1"/>
          <w:sz w:val="27"/>
          <w:szCs w:val="27"/>
          <w:bdr w:val="none" w:sz="0" w:space="0" w:color="auto" w:frame="1"/>
          <w:shd w:val="clear" w:color="auto" w:fill="FFFFFF"/>
        </w:rPr>
        <w:t>–</w:t>
      </w:r>
      <w:r w:rsidRPr="00772819">
        <w:rPr>
          <w:rFonts w:ascii="Arial" w:hAnsi="Arial" w:cs="Arial"/>
          <w:sz w:val="24"/>
          <w:szCs w:val="24"/>
          <w:lang w:eastAsia="en-AU"/>
        </w:rPr>
        <w:t xml:space="preserve">25. </w:t>
      </w:r>
      <w:r w:rsidR="00326CC6">
        <w:rPr>
          <w:rFonts w:ascii="Arial" w:hAnsi="Arial" w:cs="Arial"/>
          <w:color w:val="000000" w:themeColor="text1"/>
          <w:sz w:val="24"/>
          <w:szCs w:val="24"/>
        </w:rPr>
        <w:t xml:space="preserve">While the Melbourne system has experienced </w:t>
      </w:r>
      <w:r w:rsidR="1FACAE96">
        <w:rPr>
          <w:rFonts w:ascii="Arial" w:hAnsi="Arial" w:cs="Arial"/>
          <w:color w:val="000000" w:themeColor="text1"/>
          <w:sz w:val="24"/>
          <w:szCs w:val="24"/>
        </w:rPr>
        <w:t xml:space="preserve">slightly </w:t>
      </w:r>
      <w:r w:rsidR="00326CC6">
        <w:rPr>
          <w:rFonts w:ascii="Arial" w:hAnsi="Arial" w:cs="Arial"/>
          <w:color w:val="000000" w:themeColor="text1"/>
          <w:sz w:val="24"/>
          <w:szCs w:val="24"/>
        </w:rPr>
        <w:t xml:space="preserve">above average rainfall and </w:t>
      </w:r>
      <w:r w:rsidR="00D8368C" w:rsidRPr="00B10ADC">
        <w:rPr>
          <w:rFonts w:ascii="Arial" w:hAnsi="Arial" w:cs="Arial"/>
          <w:color w:val="000000" w:themeColor="text1"/>
          <w:sz w:val="24"/>
          <w:szCs w:val="24"/>
        </w:rPr>
        <w:t>i</w:t>
      </w:r>
      <w:r w:rsidR="00D8368C">
        <w:rPr>
          <w:rFonts w:ascii="Arial" w:hAnsi="Arial" w:cs="Arial"/>
          <w:color w:val="000000" w:themeColor="text1"/>
          <w:sz w:val="24"/>
          <w:szCs w:val="24"/>
        </w:rPr>
        <w:t>nflows</w:t>
      </w:r>
      <w:r w:rsidR="00326CC6">
        <w:rPr>
          <w:rFonts w:ascii="Arial" w:hAnsi="Arial" w:cs="Arial"/>
          <w:color w:val="000000" w:themeColor="text1"/>
          <w:sz w:val="24"/>
          <w:szCs w:val="24"/>
        </w:rPr>
        <w:t>, neighbouring system</w:t>
      </w:r>
      <w:r w:rsidR="00475B0B">
        <w:rPr>
          <w:rFonts w:ascii="Arial" w:hAnsi="Arial" w:cs="Arial"/>
          <w:color w:val="000000" w:themeColor="text1"/>
          <w:sz w:val="24"/>
          <w:szCs w:val="24"/>
        </w:rPr>
        <w:t>s</w:t>
      </w:r>
      <w:r w:rsidR="009F0FC5">
        <w:rPr>
          <w:rFonts w:ascii="Arial" w:hAnsi="Arial" w:cs="Arial"/>
          <w:color w:val="000000" w:themeColor="text1"/>
          <w:sz w:val="24"/>
          <w:szCs w:val="24"/>
        </w:rPr>
        <w:t xml:space="preserve"> in western Victoria</w:t>
      </w:r>
      <w:r w:rsidR="00326CC6">
        <w:rPr>
          <w:rFonts w:ascii="Arial" w:hAnsi="Arial" w:cs="Arial"/>
          <w:color w:val="000000" w:themeColor="text1"/>
          <w:sz w:val="24"/>
          <w:szCs w:val="24"/>
        </w:rPr>
        <w:t xml:space="preserve"> ha</w:t>
      </w:r>
      <w:r w:rsidR="009F0FC5">
        <w:rPr>
          <w:rFonts w:ascii="Arial" w:hAnsi="Arial" w:cs="Arial"/>
          <w:color w:val="000000" w:themeColor="text1"/>
          <w:sz w:val="24"/>
          <w:szCs w:val="24"/>
        </w:rPr>
        <w:t>s</w:t>
      </w:r>
      <w:r w:rsidR="00326CC6">
        <w:rPr>
          <w:rFonts w:ascii="Arial" w:hAnsi="Arial" w:cs="Arial"/>
          <w:color w:val="000000" w:themeColor="text1"/>
          <w:sz w:val="24"/>
          <w:szCs w:val="24"/>
        </w:rPr>
        <w:t xml:space="preserve"> seen</w:t>
      </w:r>
      <w:r w:rsidR="008B09D6">
        <w:rPr>
          <w:rFonts w:ascii="Arial" w:hAnsi="Arial" w:cs="Arial"/>
          <w:color w:val="000000" w:themeColor="text1"/>
          <w:sz w:val="24"/>
          <w:szCs w:val="24"/>
        </w:rPr>
        <w:t xml:space="preserve"> d</w:t>
      </w:r>
      <w:r w:rsidR="00114F68">
        <w:rPr>
          <w:rFonts w:ascii="Arial" w:hAnsi="Arial" w:cs="Arial"/>
          <w:color w:val="000000" w:themeColor="text1"/>
          <w:sz w:val="24"/>
          <w:szCs w:val="24"/>
        </w:rPr>
        <w:t>ry conditions and</w:t>
      </w:r>
      <w:r w:rsidR="00326CC6">
        <w:rPr>
          <w:rFonts w:ascii="Arial" w:hAnsi="Arial" w:cs="Arial"/>
          <w:color w:val="000000" w:themeColor="text1"/>
          <w:sz w:val="24"/>
          <w:szCs w:val="24"/>
        </w:rPr>
        <w:t xml:space="preserve"> below average rainfall during 2024</w:t>
      </w:r>
      <w:r w:rsidR="0053189D">
        <w:rPr>
          <w:rFonts w:ascii="Arial" w:hAnsi="Arial" w:cs="Arial"/>
          <w:color w:val="000000" w:themeColor="text1"/>
          <w:sz w:val="24"/>
          <w:szCs w:val="24"/>
        </w:rPr>
        <w:t xml:space="preserve">. This means </w:t>
      </w:r>
      <w:r w:rsidR="009E01FD">
        <w:rPr>
          <w:rFonts w:ascii="Arial" w:hAnsi="Arial" w:cs="Arial"/>
          <w:color w:val="000000" w:themeColor="text1"/>
          <w:sz w:val="24"/>
          <w:szCs w:val="24"/>
        </w:rPr>
        <w:t xml:space="preserve">we must be </w:t>
      </w:r>
      <w:r w:rsidR="00FF6A9C">
        <w:rPr>
          <w:rFonts w:ascii="Arial" w:hAnsi="Arial" w:cs="Arial"/>
          <w:color w:val="000000" w:themeColor="text1"/>
          <w:sz w:val="24"/>
          <w:szCs w:val="24"/>
        </w:rPr>
        <w:t>adaptable</w:t>
      </w:r>
      <w:r w:rsidR="00326CC6">
        <w:rPr>
          <w:rFonts w:ascii="Arial" w:hAnsi="Arial" w:cs="Arial"/>
          <w:color w:val="000000" w:themeColor="text1"/>
          <w:sz w:val="24"/>
          <w:szCs w:val="24"/>
        </w:rPr>
        <w:t xml:space="preserve">. </w:t>
      </w:r>
    </w:p>
    <w:p w14:paraId="2C0A61CD" w14:textId="0E349E2A" w:rsidR="002B3B0D" w:rsidRDefault="00326CC6" w:rsidP="002C2C05">
      <w:pPr>
        <w:rPr>
          <w:rFonts w:ascii="Arial" w:hAnsi="Arial" w:cs="Arial"/>
          <w:color w:val="000000" w:themeColor="text1"/>
          <w:sz w:val="24"/>
          <w:szCs w:val="24"/>
        </w:rPr>
      </w:pPr>
      <w:r>
        <w:rPr>
          <w:rFonts w:ascii="Arial" w:hAnsi="Arial" w:cs="Arial"/>
          <w:color w:val="000000" w:themeColor="text1"/>
          <w:sz w:val="24"/>
          <w:szCs w:val="24"/>
        </w:rPr>
        <w:t>E</w:t>
      </w:r>
      <w:r w:rsidR="00925BC2" w:rsidRPr="00925BC2">
        <w:rPr>
          <w:rFonts w:ascii="Arial" w:hAnsi="Arial" w:cs="Arial"/>
          <w:color w:val="000000" w:themeColor="text1"/>
          <w:sz w:val="24"/>
          <w:szCs w:val="24"/>
        </w:rPr>
        <w:t>ven with high storage levels</w:t>
      </w:r>
      <w:r w:rsidR="0097075A">
        <w:rPr>
          <w:rFonts w:ascii="Arial" w:hAnsi="Arial" w:cs="Arial"/>
          <w:color w:val="000000" w:themeColor="text1"/>
          <w:sz w:val="24"/>
          <w:szCs w:val="24"/>
        </w:rPr>
        <w:t xml:space="preserve"> and </w:t>
      </w:r>
      <w:r w:rsidR="002B3B0D">
        <w:rPr>
          <w:rFonts w:ascii="Arial" w:hAnsi="Arial" w:cs="Arial"/>
          <w:color w:val="000000" w:themeColor="text1"/>
          <w:sz w:val="24"/>
          <w:szCs w:val="24"/>
        </w:rPr>
        <w:t xml:space="preserve">regular </w:t>
      </w:r>
      <w:r w:rsidR="004328DC">
        <w:rPr>
          <w:rFonts w:ascii="Arial" w:hAnsi="Arial" w:cs="Arial"/>
          <w:color w:val="000000" w:themeColor="text1"/>
          <w:sz w:val="24"/>
          <w:szCs w:val="24"/>
        </w:rPr>
        <w:t xml:space="preserve">orders of </w:t>
      </w:r>
      <w:r w:rsidR="002B3B0D">
        <w:rPr>
          <w:rFonts w:ascii="Arial" w:hAnsi="Arial" w:cs="Arial"/>
          <w:color w:val="000000" w:themeColor="text1"/>
          <w:sz w:val="24"/>
          <w:szCs w:val="24"/>
        </w:rPr>
        <w:t>desalinated</w:t>
      </w:r>
      <w:r w:rsidR="000A0F1F">
        <w:rPr>
          <w:rFonts w:ascii="Arial" w:hAnsi="Arial" w:cs="Arial"/>
          <w:color w:val="000000" w:themeColor="text1"/>
          <w:sz w:val="24"/>
          <w:szCs w:val="24"/>
        </w:rPr>
        <w:t xml:space="preserve"> water</w:t>
      </w:r>
      <w:r w:rsidR="0097075A">
        <w:rPr>
          <w:rFonts w:ascii="Arial" w:hAnsi="Arial" w:cs="Arial"/>
          <w:color w:val="000000" w:themeColor="text1"/>
          <w:sz w:val="24"/>
          <w:szCs w:val="24"/>
        </w:rPr>
        <w:t xml:space="preserve">, </w:t>
      </w:r>
      <w:r w:rsidR="00EC4D1A">
        <w:rPr>
          <w:rFonts w:ascii="Arial" w:hAnsi="Arial" w:cs="Arial"/>
          <w:color w:val="000000" w:themeColor="text1"/>
          <w:sz w:val="24"/>
          <w:szCs w:val="24"/>
        </w:rPr>
        <w:t>under persistent dry conditions</w:t>
      </w:r>
      <w:r w:rsidR="00D70500">
        <w:rPr>
          <w:rFonts w:ascii="Arial" w:hAnsi="Arial" w:cs="Arial"/>
          <w:color w:val="000000" w:themeColor="text1"/>
          <w:sz w:val="24"/>
          <w:szCs w:val="24"/>
        </w:rPr>
        <w:t>,</w:t>
      </w:r>
      <w:r w:rsidR="00EC4D1A">
        <w:rPr>
          <w:rFonts w:ascii="Arial" w:hAnsi="Arial" w:cs="Arial"/>
          <w:color w:val="000000" w:themeColor="text1"/>
          <w:sz w:val="24"/>
          <w:szCs w:val="24"/>
        </w:rPr>
        <w:t xml:space="preserve"> storages can fall very </w:t>
      </w:r>
      <w:r w:rsidR="002B3B0D">
        <w:rPr>
          <w:rFonts w:ascii="Arial" w:hAnsi="Arial" w:cs="Arial"/>
          <w:color w:val="000000" w:themeColor="text1"/>
          <w:sz w:val="24"/>
          <w:szCs w:val="24"/>
        </w:rPr>
        <w:t>quickly.</w:t>
      </w:r>
      <w:r w:rsidR="00EC4D1A">
        <w:rPr>
          <w:rFonts w:ascii="Arial" w:hAnsi="Arial" w:cs="Arial"/>
          <w:color w:val="000000" w:themeColor="text1"/>
          <w:sz w:val="24"/>
          <w:szCs w:val="24"/>
        </w:rPr>
        <w:t xml:space="preserve"> Once storages reach lower levels, water restrictions w</w:t>
      </w:r>
      <w:r w:rsidR="009F4BC9">
        <w:rPr>
          <w:rFonts w:ascii="Arial" w:hAnsi="Arial" w:cs="Arial"/>
          <w:color w:val="000000" w:themeColor="text1"/>
          <w:sz w:val="24"/>
          <w:szCs w:val="24"/>
        </w:rPr>
        <w:t xml:space="preserve">ould </w:t>
      </w:r>
      <w:r w:rsidR="00EC4D1A">
        <w:rPr>
          <w:rFonts w:ascii="Arial" w:hAnsi="Arial" w:cs="Arial"/>
          <w:color w:val="000000" w:themeColor="text1"/>
          <w:sz w:val="24"/>
          <w:szCs w:val="24"/>
        </w:rPr>
        <w:t>almost certainly be required.</w:t>
      </w:r>
      <w:r w:rsidR="00925BC2" w:rsidRPr="00925BC2">
        <w:rPr>
          <w:rFonts w:ascii="Arial" w:hAnsi="Arial" w:cs="Arial"/>
          <w:color w:val="000000" w:themeColor="text1"/>
          <w:sz w:val="24"/>
          <w:szCs w:val="24"/>
        </w:rPr>
        <w:t xml:space="preserve"> </w:t>
      </w:r>
    </w:p>
    <w:p w14:paraId="38BE457F" w14:textId="77777777" w:rsidR="00CD3857" w:rsidRPr="00701960" w:rsidRDefault="0087767C" w:rsidP="002C2C05">
      <w:pPr>
        <w:rPr>
          <w:rFonts w:ascii="Arial" w:hAnsi="Arial" w:cs="Arial"/>
          <w:color w:val="000000" w:themeColor="text1"/>
          <w:sz w:val="24"/>
          <w:szCs w:val="24"/>
        </w:rPr>
      </w:pPr>
      <w:r>
        <w:rPr>
          <w:rFonts w:ascii="Arial" w:hAnsi="Arial" w:cs="Arial"/>
          <w:color w:val="000000" w:themeColor="text1"/>
          <w:sz w:val="24"/>
          <w:szCs w:val="24"/>
        </w:rPr>
        <w:t>Despite recent</w:t>
      </w:r>
      <w:r w:rsidR="00925BC2" w:rsidRPr="00925BC2">
        <w:rPr>
          <w:rFonts w:ascii="Arial" w:hAnsi="Arial" w:cs="Arial"/>
          <w:color w:val="000000" w:themeColor="text1"/>
          <w:sz w:val="24"/>
          <w:szCs w:val="24"/>
        </w:rPr>
        <w:t xml:space="preserve"> wet periods</w:t>
      </w:r>
      <w:r>
        <w:rPr>
          <w:rFonts w:ascii="Arial" w:hAnsi="Arial" w:cs="Arial"/>
          <w:color w:val="000000" w:themeColor="text1"/>
          <w:sz w:val="24"/>
          <w:szCs w:val="24"/>
        </w:rPr>
        <w:t xml:space="preserve">, </w:t>
      </w:r>
      <w:r w:rsidR="00DF474E">
        <w:rPr>
          <w:rFonts w:ascii="Arial" w:hAnsi="Arial" w:cs="Arial"/>
          <w:color w:val="000000" w:themeColor="text1"/>
          <w:sz w:val="24"/>
          <w:szCs w:val="24"/>
        </w:rPr>
        <w:t xml:space="preserve">we know we’ll experience </w:t>
      </w:r>
      <w:r w:rsidR="00925BC2" w:rsidRPr="00925BC2">
        <w:rPr>
          <w:rFonts w:ascii="Arial" w:hAnsi="Arial" w:cs="Arial"/>
          <w:color w:val="000000" w:themeColor="text1"/>
          <w:sz w:val="24"/>
          <w:szCs w:val="24"/>
        </w:rPr>
        <w:t xml:space="preserve">dry and extremely dry </w:t>
      </w:r>
      <w:r w:rsidR="002B3B0D" w:rsidRPr="00925BC2">
        <w:rPr>
          <w:rFonts w:ascii="Arial" w:hAnsi="Arial" w:cs="Arial"/>
          <w:color w:val="000000" w:themeColor="text1"/>
          <w:sz w:val="24"/>
          <w:szCs w:val="24"/>
        </w:rPr>
        <w:t>years.</w:t>
      </w:r>
      <w:r w:rsidR="002C2C05">
        <w:rPr>
          <w:rFonts w:ascii="Arial" w:hAnsi="Arial" w:cs="Arial"/>
          <w:color w:val="000000" w:themeColor="text1"/>
          <w:sz w:val="24"/>
          <w:szCs w:val="24"/>
        </w:rPr>
        <w:t xml:space="preserve"> </w:t>
      </w:r>
      <w:r w:rsidR="00E76525">
        <w:rPr>
          <w:rFonts w:ascii="Arial" w:hAnsi="Arial" w:cs="Arial"/>
          <w:sz w:val="24"/>
          <w:szCs w:val="24"/>
        </w:rPr>
        <w:t xml:space="preserve">Annual </w:t>
      </w:r>
      <w:r w:rsidR="00EC70B8">
        <w:rPr>
          <w:rFonts w:ascii="Arial" w:hAnsi="Arial" w:cs="Arial"/>
          <w:sz w:val="24"/>
          <w:szCs w:val="24"/>
        </w:rPr>
        <w:t>orders of</w:t>
      </w:r>
      <w:r w:rsidR="00E76525">
        <w:rPr>
          <w:rFonts w:ascii="Arial" w:hAnsi="Arial" w:cs="Arial"/>
          <w:sz w:val="24"/>
          <w:szCs w:val="24"/>
        </w:rPr>
        <w:t xml:space="preserve"> d</w:t>
      </w:r>
      <w:r w:rsidR="00E76525" w:rsidRPr="00F70E88">
        <w:rPr>
          <w:rFonts w:ascii="Arial" w:hAnsi="Arial" w:cs="Arial"/>
          <w:sz w:val="24"/>
          <w:szCs w:val="24"/>
        </w:rPr>
        <w:t>esalinated water</w:t>
      </w:r>
      <w:r w:rsidR="00E76525">
        <w:rPr>
          <w:rFonts w:ascii="Arial" w:hAnsi="Arial" w:cs="Arial"/>
          <w:sz w:val="24"/>
          <w:szCs w:val="24"/>
        </w:rPr>
        <w:t>, when needed, help keep our</w:t>
      </w:r>
      <w:r w:rsidR="00E76525" w:rsidRPr="00F70E88">
        <w:rPr>
          <w:rFonts w:ascii="Arial" w:hAnsi="Arial" w:cs="Arial"/>
          <w:sz w:val="24"/>
          <w:szCs w:val="24"/>
        </w:rPr>
        <w:t xml:space="preserve"> storages high, </w:t>
      </w:r>
      <w:r w:rsidR="00E76525" w:rsidRPr="00701960">
        <w:rPr>
          <w:rFonts w:ascii="Arial" w:hAnsi="Arial" w:cs="Arial"/>
          <w:sz w:val="24"/>
          <w:szCs w:val="24"/>
        </w:rPr>
        <w:t>providing an essential buffer against dry conditions and severe droughts.</w:t>
      </w:r>
    </w:p>
    <w:p w14:paraId="01640970" w14:textId="19955B27" w:rsidR="00A91672" w:rsidRPr="00701960" w:rsidRDefault="00CA14F2" w:rsidP="00C36464">
      <w:pPr>
        <w:rPr>
          <w:rFonts w:ascii="Arial" w:hAnsi="Arial" w:cs="Arial"/>
          <w:b/>
          <w:bCs/>
          <w:noProof/>
          <w:sz w:val="24"/>
          <w:szCs w:val="24"/>
        </w:rPr>
      </w:pPr>
      <w:r w:rsidRPr="00701960">
        <w:rPr>
          <w:rFonts w:ascii="Arial" w:hAnsi="Arial" w:cs="Arial"/>
          <w:b/>
          <w:bCs/>
          <w:sz w:val="24"/>
          <w:szCs w:val="24"/>
        </w:rPr>
        <w:t>Current storage levels 88.4% as of 25 November 2024 (6.6% down from the same time last year)</w:t>
      </w:r>
      <w:r w:rsidRPr="00701960">
        <w:rPr>
          <w:rFonts w:ascii="Arial" w:hAnsi="Arial" w:cs="Arial"/>
          <w:b/>
          <w:bCs/>
          <w:sz w:val="24"/>
          <w:szCs w:val="24"/>
        </w:rPr>
        <w:t>.</w:t>
      </w:r>
      <w:r w:rsidR="00780379" w:rsidRPr="00701960">
        <w:rPr>
          <w:rFonts w:ascii="Arial" w:hAnsi="Arial" w:cs="Arial"/>
          <w:b/>
          <w:bCs/>
          <w:noProof/>
          <w:sz w:val="24"/>
          <w:szCs w:val="24"/>
        </w:rPr>
        <w:t xml:space="preserve"> </w:t>
      </w:r>
    </w:p>
    <w:p w14:paraId="736334F3" w14:textId="2C3E320E" w:rsidR="005F7DE0" w:rsidRDefault="005F7DE0" w:rsidP="00C36464">
      <w:pPr>
        <w:rPr>
          <w:rFonts w:ascii="Arial" w:hAnsi="Arial" w:cs="Arial"/>
          <w:b/>
          <w:bCs/>
          <w:noProof/>
          <w:sz w:val="24"/>
          <w:szCs w:val="24"/>
          <w:highlight w:val="yellow"/>
        </w:rPr>
      </w:pPr>
      <w:r>
        <w:rPr>
          <w:rFonts w:ascii="Arial" w:hAnsi="Arial" w:cs="Arial"/>
          <w:b/>
          <w:bCs/>
          <w:noProof/>
          <w:sz w:val="24"/>
          <w:szCs w:val="24"/>
          <w:highlight w:val="yellow"/>
        </w:rPr>
        <w:drawing>
          <wp:inline distT="0" distB="0" distL="0" distR="0" wp14:anchorId="7B616129" wp14:editId="79C6F599">
            <wp:extent cx="5731510" cy="3739265"/>
            <wp:effectExtent l="0" t="0" r="2540" b="0"/>
            <wp:docPr id="1717339858" name="Picture 4" descr="Line graph showing Melbourne total system storage projections in billion litres from December 2022 to December 2024. The graph compares 6 scenarios against the Observed storage levels (%); Wet year (1996), Long-term average (1913–2022), Post-1975 climate reference (1975–2022), Post-1997 step change (1997–2022), Dry year (1997), and Extreme dry year (2006). The observed storage level (%) is below the Post 1997 step change climate scenario and projected to remain in the 'Be Responsible' Water Outlook 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339858" name="Picture 4" descr="Line graph showing Melbourne total system storage projections in billion litres from December 2022 to December 2024. The graph compares 6 scenarios against the Observed storage levels (%); Wet year (1996), Long-term average (1913–2022), Post-1975 climate reference (1975–2022), Post-1997 step change (1997–2022), Dry year (1997), and Extreme dry year (2006). The observed storage level (%) is below the Post 1997 step change climate scenario and projected to remain in the 'Be Responsible' Water Outlook zon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3739265"/>
                    </a:xfrm>
                    <a:prstGeom prst="rect">
                      <a:avLst/>
                    </a:prstGeom>
                    <a:noFill/>
                  </pic:spPr>
                </pic:pic>
              </a:graphicData>
            </a:graphic>
          </wp:inline>
        </w:drawing>
      </w:r>
    </w:p>
    <w:p w14:paraId="0243BB69" w14:textId="699C35A3" w:rsidR="00C36464" w:rsidRPr="00612EF5" w:rsidRDefault="005F7DE0" w:rsidP="00C36464">
      <w:pPr>
        <w:rPr>
          <w:rFonts w:ascii="Arial" w:hAnsi="Arial" w:cs="Arial"/>
          <w:sz w:val="24"/>
          <w:szCs w:val="24"/>
        </w:rPr>
      </w:pPr>
      <w:r w:rsidRPr="00612EF5">
        <w:rPr>
          <w:rFonts w:ascii="Arial" w:hAnsi="Arial" w:cs="Arial"/>
          <w:sz w:val="24"/>
          <w:szCs w:val="24"/>
        </w:rPr>
        <w:t>Figure 7: Melbourne total storage system 2024</w:t>
      </w:r>
      <w:r w:rsidRPr="00612EF5">
        <w:rPr>
          <w:rFonts w:ascii="Arial" w:hAnsi="Arial" w:cs="Arial"/>
          <w:color w:val="3B3E4D"/>
          <w:sz w:val="24"/>
          <w:szCs w:val="24"/>
        </w:rPr>
        <w:t>–</w:t>
      </w:r>
      <w:r w:rsidRPr="00612EF5">
        <w:rPr>
          <w:rFonts w:ascii="Arial" w:hAnsi="Arial" w:cs="Arial"/>
          <w:sz w:val="24"/>
          <w:szCs w:val="24"/>
        </w:rPr>
        <w:t>25</w:t>
      </w:r>
      <w:r w:rsidR="00A91672" w:rsidRPr="00612EF5">
        <w:rPr>
          <w:noProof/>
          <w:sz w:val="24"/>
          <w:szCs w:val="24"/>
        </w:rPr>
        <mc:AlternateContent>
          <mc:Choice Requires="wps">
            <w:drawing>
              <wp:anchor distT="0" distB="0" distL="114300" distR="114300" simplePos="0" relativeHeight="251648000" behindDoc="0" locked="0" layoutInCell="1" allowOverlap="1" wp14:anchorId="410213F2" wp14:editId="48E1B554">
                <wp:simplePos x="0" y="0"/>
                <wp:positionH relativeFrom="column">
                  <wp:posOffset>38100</wp:posOffset>
                </wp:positionH>
                <wp:positionV relativeFrom="paragraph">
                  <wp:posOffset>6153150</wp:posOffset>
                </wp:positionV>
                <wp:extent cx="4105275" cy="457200"/>
                <wp:effectExtent l="0" t="0" r="9525" b="0"/>
                <wp:wrapNone/>
                <wp:docPr id="2038893154" name="Text Box 20388931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105275" cy="457200"/>
                        </a:xfrm>
                        <a:prstGeom prst="rect">
                          <a:avLst/>
                        </a:prstGeom>
                        <a:solidFill>
                          <a:schemeClr val="lt1"/>
                        </a:solidFill>
                        <a:ln w="6350">
                          <a:noFill/>
                        </a:ln>
                      </wps:spPr>
                      <wps:txbx>
                        <w:txbxContent>
                          <w:p w14:paraId="7EBA388E" w14:textId="31F24984" w:rsidR="00DB1DB2" w:rsidRPr="00300805" w:rsidRDefault="00DB1DB2">
                            <w:pPr>
                              <w:rPr>
                                <w:rFonts w:ascii="Arial" w:hAnsi="Arial" w:cs="Arial"/>
                              </w:rPr>
                            </w:pPr>
                            <w:r w:rsidRPr="00C661E7">
                              <w:rPr>
                                <w:rFonts w:ascii="Arial" w:hAnsi="Arial" w:cs="Arial"/>
                              </w:rPr>
                              <w:t xml:space="preserve">Figure </w:t>
                            </w:r>
                            <w:r w:rsidR="00BD5DB7" w:rsidRPr="00C661E7">
                              <w:rPr>
                                <w:rFonts w:ascii="Arial" w:hAnsi="Arial" w:cs="Arial"/>
                              </w:rPr>
                              <w:t>7</w:t>
                            </w:r>
                            <w:r w:rsidRPr="00C661E7">
                              <w:rPr>
                                <w:rFonts w:ascii="Arial" w:hAnsi="Arial" w:cs="Arial"/>
                              </w:rPr>
                              <w:t xml:space="preserve">: </w:t>
                            </w:r>
                            <w:r w:rsidR="00300805" w:rsidRPr="00C661E7">
                              <w:rPr>
                                <w:rFonts w:ascii="Arial" w:hAnsi="Arial" w:cs="Arial"/>
                              </w:rPr>
                              <w:t>Melbourne total storage system</w:t>
                            </w:r>
                            <w:r w:rsidR="00300805" w:rsidRPr="00300805">
                              <w:rPr>
                                <w:rFonts w:ascii="Arial" w:hAnsi="Arial" w:cs="Arial"/>
                              </w:rPr>
                              <w:t xml:space="preserve"> </w:t>
                            </w:r>
                            <w:r w:rsidR="009A6A53" w:rsidRPr="003D4CD5">
                              <w:rPr>
                                <w:rFonts w:ascii="Arial" w:hAnsi="Arial" w:cs="Arial"/>
                              </w:rPr>
                              <w:t>2024</w:t>
                            </w:r>
                            <w:r w:rsidR="009A6A53" w:rsidRPr="003D4CD5">
                              <w:rPr>
                                <w:rFonts w:ascii="Arial" w:hAnsi="Arial" w:cs="Arial"/>
                                <w:color w:val="3B3E4D"/>
                              </w:rPr>
                              <w:t>–</w:t>
                            </w:r>
                            <w:r w:rsidR="009A6A53" w:rsidRPr="003D4CD5">
                              <w:rPr>
                                <w:rFonts w:ascii="Arial" w:hAnsi="Arial" w:cs="Arial"/>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10213F2" id="_x0000_t202" coordsize="21600,21600" o:spt="202" path="m,l,21600r21600,l21600,xe">
                <v:stroke joinstyle="miter"/>
                <v:path gradientshapeok="t" o:connecttype="rect"/>
              </v:shapetype>
              <v:shape id="Text Box 2038893154" o:spid="_x0000_s1026" type="#_x0000_t202" alt="&quot;&quot;" style="position:absolute;margin-left:3pt;margin-top:484.5pt;width:323.25pt;height:36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AlvMAIAAFwEAAAOAAAAZHJzL2Uyb0RvYy54bWysVE1v2zAMvQ/YfxB0X+xkSbsZcYosRYYB&#10;RVsgHXpWZDkRIIsapcTOfv0oOV/rdhp2kSmReiQfnzy96xrD9gq9Blvy4SDnTFkJlbabkn9/WX74&#10;xJkPwlbCgFUlPyjP72bv301bV6gRbMFUChmBWF+0ruTbEFyRZV5uVSP8AJyy5KwBGxFoi5usQtES&#10;emOyUZ7fZC1g5RCk8p5O73snnyX8ulYyPNW1V4GZklNtIa2Y1nVcs9lUFBsUbqvlsQzxD1U0QltK&#10;eoa6F0GwHeo/oBotETzUYSChyaCutVSpB+pmmL/pZrUVTqVeiBzvzjT5/wcrH/cr94wsdF+gowFG&#10;QlrnC0+HsZ+uxiZ+qVJGfqLwcKZNdYFJOhwP88nodsKZJN94cktziTDZ5bZDH74qaFg0So40lsSW&#10;2D/40IeeQmIyD0ZXS21M2kQpqIVBthc0RBNSjQT+W5SxrC35zcdJnoAtxOs9srFUy6WnaIVu3TFd&#10;Ub+TU8NrqA7EA0IvEe/kUlOxD8KHZ4GkCWqddB6eaKkNUDI4WpxtAX/+7TzG06jIy1lLGiu5/7ET&#10;qDgz3ywN8fNwPI6iTJtEHGd47Vlfe+yuWQAxMKQX5WQy6TIGczJrhOaVnsM8ZiWXsJJylzyczEXo&#10;lU/PSar5PAWRDJ0ID3blZISOjMdRvHSvAt1xXoEm/QgnNYrizdj62HjTwnwXoNZpppHontUj/yTh&#10;pIrjc4tv5Hqfoi4/hdkvAAAA//8DAFBLAwQUAAYACAAAACEAFTaRauEAAAAKAQAADwAAAGRycy9k&#10;b3ducmV2LnhtbEyPS0/DMBCE70j8B2uRuCBqtyWBhjgVQjwkbjQ8xM2NlyQiXkexm4R/z3KC245m&#10;NPtNvp1dJ0YcQutJw3KhQCBV3rZUa3gp78+vQIRoyJrOE2r4xgDb4vgoN5n1Ez3juIu14BIKmdHQ&#10;xNhnUoaqQWfCwvdI7H36wZnIcqilHczE5a6TK6VS6UxL/KExPd42WH3tDk7Dx1n9/hTmh9dpnaz7&#10;u8exvHyzpdanJ/PNNYiIc/wLwy8+o0PBTHt/IBtEpyHlJVHDJt3wwX6arBIQew6qi6UCWeTy/4Ti&#10;BwAA//8DAFBLAQItABQABgAIAAAAIQC2gziS/gAAAOEBAAATAAAAAAAAAAAAAAAAAAAAAABbQ29u&#10;dGVudF9UeXBlc10ueG1sUEsBAi0AFAAGAAgAAAAhADj9If/WAAAAlAEAAAsAAAAAAAAAAAAAAAAA&#10;LwEAAF9yZWxzLy5yZWxzUEsBAi0AFAAGAAgAAAAhADIgCW8wAgAAXAQAAA4AAAAAAAAAAAAAAAAA&#10;LgIAAGRycy9lMm9Eb2MueG1sUEsBAi0AFAAGAAgAAAAhABU2kWrhAAAACgEAAA8AAAAAAAAAAAAA&#10;AAAAigQAAGRycy9kb3ducmV2LnhtbFBLBQYAAAAABAAEAPMAAACYBQAAAAA=&#10;" fillcolor="white [3201]" stroked="f" strokeweight=".5pt">
                <v:textbox>
                  <w:txbxContent>
                    <w:p w14:paraId="7EBA388E" w14:textId="31F24984" w:rsidR="00DB1DB2" w:rsidRPr="00300805" w:rsidRDefault="00DB1DB2">
                      <w:pPr>
                        <w:rPr>
                          <w:rFonts w:ascii="Arial" w:hAnsi="Arial" w:cs="Arial"/>
                        </w:rPr>
                      </w:pPr>
                      <w:r w:rsidRPr="00C661E7">
                        <w:rPr>
                          <w:rFonts w:ascii="Arial" w:hAnsi="Arial" w:cs="Arial"/>
                        </w:rPr>
                        <w:t xml:space="preserve">Figure </w:t>
                      </w:r>
                      <w:r w:rsidR="00BD5DB7" w:rsidRPr="00C661E7">
                        <w:rPr>
                          <w:rFonts w:ascii="Arial" w:hAnsi="Arial" w:cs="Arial"/>
                        </w:rPr>
                        <w:t>7</w:t>
                      </w:r>
                      <w:r w:rsidRPr="00C661E7">
                        <w:rPr>
                          <w:rFonts w:ascii="Arial" w:hAnsi="Arial" w:cs="Arial"/>
                        </w:rPr>
                        <w:t xml:space="preserve">: </w:t>
                      </w:r>
                      <w:r w:rsidR="00300805" w:rsidRPr="00C661E7">
                        <w:rPr>
                          <w:rFonts w:ascii="Arial" w:hAnsi="Arial" w:cs="Arial"/>
                        </w:rPr>
                        <w:t>Melbourne total storage system</w:t>
                      </w:r>
                      <w:r w:rsidR="00300805" w:rsidRPr="00300805">
                        <w:rPr>
                          <w:rFonts w:ascii="Arial" w:hAnsi="Arial" w:cs="Arial"/>
                        </w:rPr>
                        <w:t xml:space="preserve"> </w:t>
                      </w:r>
                      <w:r w:rsidR="009A6A53" w:rsidRPr="003D4CD5">
                        <w:rPr>
                          <w:rFonts w:ascii="Arial" w:hAnsi="Arial" w:cs="Arial"/>
                        </w:rPr>
                        <w:t>2024</w:t>
                      </w:r>
                      <w:r w:rsidR="009A6A53" w:rsidRPr="003D4CD5">
                        <w:rPr>
                          <w:rFonts w:ascii="Arial" w:hAnsi="Arial" w:cs="Arial"/>
                          <w:color w:val="3B3E4D"/>
                        </w:rPr>
                        <w:t>–</w:t>
                      </w:r>
                      <w:r w:rsidR="009A6A53" w:rsidRPr="003D4CD5">
                        <w:rPr>
                          <w:rFonts w:ascii="Arial" w:hAnsi="Arial" w:cs="Arial"/>
                        </w:rPr>
                        <w:t>25</w:t>
                      </w:r>
                    </w:p>
                  </w:txbxContent>
                </v:textbox>
              </v:shape>
            </w:pict>
          </mc:Fallback>
        </mc:AlternateContent>
      </w:r>
      <w:r w:rsidRPr="00612EF5">
        <w:rPr>
          <w:rFonts w:ascii="Arial" w:hAnsi="Arial" w:cs="Arial"/>
          <w:sz w:val="24"/>
          <w:szCs w:val="24"/>
        </w:rPr>
        <w:t xml:space="preserve">, </w:t>
      </w:r>
      <w:r w:rsidR="00EB2AEB" w:rsidRPr="00612EF5">
        <w:rPr>
          <w:rFonts w:ascii="Arial" w:hAnsi="Arial" w:cs="Arial"/>
          <w:sz w:val="24"/>
          <w:szCs w:val="24"/>
        </w:rPr>
        <w:t xml:space="preserve">projected </w:t>
      </w:r>
      <w:r w:rsidR="00711ADB" w:rsidRPr="00612EF5">
        <w:rPr>
          <w:rFonts w:ascii="Arial" w:hAnsi="Arial" w:cs="Arial"/>
          <w:sz w:val="24"/>
          <w:szCs w:val="24"/>
        </w:rPr>
        <w:t>as of</w:t>
      </w:r>
      <w:r w:rsidR="00EB2AEB" w:rsidRPr="00612EF5">
        <w:rPr>
          <w:rFonts w:ascii="Arial" w:hAnsi="Arial" w:cs="Arial"/>
          <w:sz w:val="24"/>
          <w:szCs w:val="24"/>
        </w:rPr>
        <w:t xml:space="preserve"> 25</w:t>
      </w:r>
      <w:r w:rsidRPr="00612EF5">
        <w:rPr>
          <w:rFonts w:ascii="Arial" w:hAnsi="Arial" w:cs="Arial"/>
          <w:sz w:val="24"/>
          <w:szCs w:val="24"/>
        </w:rPr>
        <w:t xml:space="preserve"> November 2024.</w:t>
      </w:r>
    </w:p>
    <w:p w14:paraId="227931A3" w14:textId="64E2CBB0" w:rsidR="00C36464" w:rsidRDefault="00A61A6D" w:rsidP="00C36464">
      <w:r w:rsidRPr="00A61A6D">
        <w:lastRenderedPageBreak/>
        <w:t xml:space="preserve"> </w:t>
      </w:r>
      <w:r>
        <w:rPr>
          <w:noProof/>
        </w:rPr>
        <w:drawing>
          <wp:inline distT="0" distB="0" distL="0" distR="0" wp14:anchorId="0DE72E74" wp14:editId="0E359847">
            <wp:extent cx="5731510" cy="3299460"/>
            <wp:effectExtent l="0" t="0" r="2540" b="0"/>
            <wp:docPr id="1536388958" name="Picture 1" descr="Line graph showing Greater Western Water's local storage outlook in megalitres from December 2023 to January 2025. The graph compares 6 scenarios against the Observed storage level: Wet year (1996), Long-term average (1913–2022), Post-1975 climate reference (1975–2022), Post-1997 step change (1997–2022), Dry year (1997), and Extreme dry year (2006). The observed storage level (%) is close to the Post-1997 step climate change (1997 - 2023) scenario and projected to remain in the 'Be Responsible' Water Outlook 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88958" name="Picture 1" descr="Line graph showing Greater Western Water's local storage outlook in megalitres from December 2023 to January 2025. The graph compares 6 scenarios against the Observed storage level: Wet year (1996), Long-term average (1913–2022), Post-1975 climate reference (1975–2022), Post-1997 step change (1997–2022), Dry year (1997), and Extreme dry year (2006). The observed storage level (%) is close to the Post-1997 step climate change (1997 - 2023) scenario and projected to remain in the 'Be Responsible' Water Outlook zone."/>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5731510" cy="3299460"/>
                    </a:xfrm>
                    <a:prstGeom prst="rect">
                      <a:avLst/>
                    </a:prstGeom>
                    <a:noFill/>
                    <a:ln>
                      <a:noFill/>
                    </a:ln>
                  </pic:spPr>
                </pic:pic>
              </a:graphicData>
            </a:graphic>
          </wp:inline>
        </w:drawing>
      </w:r>
    </w:p>
    <w:p w14:paraId="32E29BD6" w14:textId="77777777" w:rsidR="007A28ED" w:rsidRPr="00205AC2" w:rsidRDefault="007A28ED" w:rsidP="00C36464">
      <w:pPr>
        <w:rPr>
          <w:rFonts w:ascii="Arial" w:hAnsi="Arial" w:cs="Arial"/>
          <w:sz w:val="24"/>
          <w:szCs w:val="24"/>
        </w:rPr>
      </w:pPr>
      <w:r w:rsidRPr="00205AC2">
        <w:rPr>
          <w:rFonts w:ascii="Arial" w:hAnsi="Arial" w:cs="Arial"/>
          <w:sz w:val="24"/>
          <w:szCs w:val="24"/>
        </w:rPr>
        <w:t>Figure 8: Greater Western Water storage outlook 2024</w:t>
      </w:r>
      <w:r w:rsidRPr="00205AC2">
        <w:rPr>
          <w:rFonts w:ascii="Arial" w:hAnsi="Arial" w:cs="Arial"/>
          <w:color w:val="3B3E4D"/>
          <w:sz w:val="24"/>
          <w:szCs w:val="24"/>
        </w:rPr>
        <w:t>–</w:t>
      </w:r>
      <w:r w:rsidRPr="00205AC2">
        <w:rPr>
          <w:rFonts w:ascii="Arial" w:hAnsi="Arial" w:cs="Arial"/>
          <w:sz w:val="24"/>
          <w:szCs w:val="24"/>
        </w:rPr>
        <w:t>25</w:t>
      </w:r>
    </w:p>
    <w:p w14:paraId="7EA60FB1" w14:textId="01EB1BA4" w:rsidR="00761F0F" w:rsidRPr="00A56565" w:rsidRDefault="007A28ED" w:rsidP="00C36464">
      <w:pPr>
        <w:rPr>
          <w:rFonts w:ascii="Arial" w:hAnsi="Arial" w:cs="Arial"/>
          <w:sz w:val="24"/>
          <w:szCs w:val="24"/>
        </w:rPr>
      </w:pPr>
      <w:r w:rsidRPr="006102B0">
        <w:rPr>
          <w:rStyle w:val="cf01"/>
          <w:rFonts w:ascii="Arial" w:hAnsi="Arial" w:cs="Arial"/>
          <w:sz w:val="24"/>
          <w:szCs w:val="24"/>
        </w:rPr>
        <w:t xml:space="preserve">Some towns in the northwest of the Greater Western Water </w:t>
      </w:r>
      <w:r>
        <w:rPr>
          <w:rStyle w:val="cf01"/>
          <w:rFonts w:ascii="Arial" w:hAnsi="Arial" w:cs="Arial"/>
          <w:sz w:val="24"/>
          <w:szCs w:val="24"/>
        </w:rPr>
        <w:t xml:space="preserve">service region </w:t>
      </w:r>
      <w:r w:rsidRPr="006102B0">
        <w:rPr>
          <w:rStyle w:val="cf01"/>
          <w:rFonts w:ascii="Arial" w:hAnsi="Arial" w:cs="Arial"/>
          <w:sz w:val="24"/>
          <w:szCs w:val="24"/>
        </w:rPr>
        <w:t xml:space="preserve">are supplied </w:t>
      </w:r>
      <w:r>
        <w:rPr>
          <w:rStyle w:val="cf01"/>
          <w:rFonts w:ascii="Arial" w:hAnsi="Arial" w:cs="Arial"/>
          <w:sz w:val="24"/>
          <w:szCs w:val="24"/>
        </w:rPr>
        <w:t>from</w:t>
      </w:r>
      <w:r w:rsidRPr="006102B0">
        <w:rPr>
          <w:rStyle w:val="cf01"/>
          <w:rFonts w:ascii="Arial" w:hAnsi="Arial" w:cs="Arial"/>
          <w:sz w:val="24"/>
          <w:szCs w:val="24"/>
        </w:rPr>
        <w:t xml:space="preserve"> multiple </w:t>
      </w:r>
      <w:r w:rsidRPr="006102B0">
        <w:rPr>
          <w:rFonts w:ascii="Arial" w:hAnsi="Arial" w:cs="Arial"/>
          <w:sz w:val="24"/>
          <w:szCs w:val="24"/>
        </w:rPr>
        <w:t xml:space="preserve">sources, including surface water, groundwater and </w:t>
      </w:r>
      <w:r>
        <w:rPr>
          <w:rFonts w:ascii="Arial" w:hAnsi="Arial" w:cs="Arial"/>
          <w:sz w:val="24"/>
          <w:szCs w:val="24"/>
        </w:rPr>
        <w:t xml:space="preserve">they also </w:t>
      </w:r>
      <w:r w:rsidRPr="00C661E7">
        <w:rPr>
          <w:rFonts w:ascii="Arial" w:hAnsi="Arial" w:cs="Arial"/>
          <w:sz w:val="24"/>
          <w:szCs w:val="24"/>
        </w:rPr>
        <w:t>rely</w:t>
      </w:r>
      <w:r w:rsidRPr="001665C7">
        <w:rPr>
          <w:rFonts w:ascii="Arial" w:hAnsi="Arial" w:cs="Arial"/>
          <w:sz w:val="24"/>
          <w:szCs w:val="24"/>
        </w:rPr>
        <w:t xml:space="preserve"> </w:t>
      </w:r>
      <w:r w:rsidRPr="00766CD4" w:rsidDel="00D6310A">
        <w:rPr>
          <w:rFonts w:ascii="Arial" w:hAnsi="Arial" w:cs="Arial"/>
          <w:sz w:val="24"/>
          <w:szCs w:val="24"/>
        </w:rPr>
        <w:t xml:space="preserve">on a </w:t>
      </w:r>
      <w:r w:rsidRPr="00766CD4">
        <w:rPr>
          <w:rFonts w:ascii="Arial" w:hAnsi="Arial" w:cs="Arial"/>
          <w:sz w:val="24"/>
          <w:szCs w:val="24"/>
        </w:rPr>
        <w:t>regional water grid</w:t>
      </w:r>
      <w:r w:rsidRPr="006102B0">
        <w:rPr>
          <w:rFonts w:ascii="Arial" w:hAnsi="Arial" w:cs="Arial"/>
          <w:sz w:val="24"/>
          <w:szCs w:val="24"/>
        </w:rPr>
        <w:t xml:space="preserve">. Greater Western Water currently holds </w:t>
      </w:r>
      <w:r w:rsidRPr="002D45FA">
        <w:rPr>
          <w:rFonts w:ascii="Arial" w:hAnsi="Arial" w:cs="Arial"/>
          <w:sz w:val="24"/>
          <w:szCs w:val="24"/>
        </w:rPr>
        <w:t>36.6 billion litres</w:t>
      </w:r>
      <w:r w:rsidRPr="006102B0">
        <w:rPr>
          <w:rFonts w:ascii="Arial" w:hAnsi="Arial" w:cs="Arial"/>
          <w:sz w:val="24"/>
          <w:szCs w:val="24"/>
        </w:rPr>
        <w:t xml:space="preserve"> in Merrimu and </w:t>
      </w:r>
      <w:proofErr w:type="spellStart"/>
      <w:r w:rsidRPr="006102B0">
        <w:rPr>
          <w:rFonts w:ascii="Arial" w:hAnsi="Arial" w:cs="Arial"/>
          <w:sz w:val="24"/>
          <w:szCs w:val="24"/>
        </w:rPr>
        <w:t>Rosslynne</w:t>
      </w:r>
      <w:proofErr w:type="spellEnd"/>
      <w:r w:rsidRPr="006102B0">
        <w:rPr>
          <w:rFonts w:ascii="Arial" w:hAnsi="Arial" w:cs="Arial"/>
          <w:sz w:val="24"/>
          <w:szCs w:val="24"/>
        </w:rPr>
        <w:t xml:space="preserve"> systems (Figure </w:t>
      </w:r>
      <w:r>
        <w:rPr>
          <w:rFonts w:ascii="Arial" w:hAnsi="Arial" w:cs="Arial"/>
          <w:sz w:val="24"/>
          <w:szCs w:val="24"/>
        </w:rPr>
        <w:t>8</w:t>
      </w:r>
      <w:r w:rsidRPr="006102B0">
        <w:rPr>
          <w:rFonts w:ascii="Arial" w:hAnsi="Arial" w:cs="Arial"/>
          <w:sz w:val="24"/>
          <w:szCs w:val="24"/>
        </w:rPr>
        <w:t xml:space="preserve">), which is not included in Melbourne’s total system volume (Figure </w:t>
      </w:r>
      <w:r>
        <w:rPr>
          <w:rFonts w:ascii="Arial" w:hAnsi="Arial" w:cs="Arial"/>
          <w:sz w:val="24"/>
          <w:szCs w:val="24"/>
        </w:rPr>
        <w:t>7</w:t>
      </w:r>
      <w:r w:rsidRPr="006102B0">
        <w:rPr>
          <w:rFonts w:ascii="Arial" w:hAnsi="Arial" w:cs="Arial"/>
          <w:sz w:val="24"/>
          <w:szCs w:val="24"/>
        </w:rPr>
        <w:t>). These local water supply systems help maintain a balance between water supply, storage buffers and consistency in water quality.</w:t>
      </w:r>
      <w:r w:rsidRPr="006102B0">
        <w:rPr>
          <w:rStyle w:val="cf01"/>
          <w:rFonts w:ascii="Arial" w:hAnsi="Arial" w:cs="Arial"/>
          <w:sz w:val="24"/>
          <w:szCs w:val="24"/>
        </w:rPr>
        <w:t xml:space="preserve"> Ensuring these areas have the same level of service and water restrictions as the rest of Melbourne is a priority for system operators. </w:t>
      </w:r>
    </w:p>
    <w:p w14:paraId="5760841B" w14:textId="77777777" w:rsidR="00A56565" w:rsidRPr="00A56565" w:rsidRDefault="00A56565" w:rsidP="00A56565">
      <w:pPr>
        <w:spacing w:line="256" w:lineRule="auto"/>
        <w:rPr>
          <w:rFonts w:ascii="Arial" w:hAnsi="Arial" w:cs="Arial"/>
          <w:b/>
          <w:bCs/>
          <w:color w:val="000000"/>
          <w:kern w:val="0"/>
          <w:sz w:val="24"/>
          <w:szCs w:val="24"/>
          <w14:ligatures w14:val="none"/>
        </w:rPr>
      </w:pPr>
      <w:r w:rsidRPr="00A56565">
        <w:rPr>
          <w:rFonts w:ascii="Arial" w:hAnsi="Arial" w:cs="Arial"/>
          <w:b/>
          <w:bCs/>
          <w:color w:val="000000"/>
          <w:sz w:val="24"/>
          <w:szCs w:val="24"/>
        </w:rPr>
        <w:t xml:space="preserve">What water corporations are doing:  </w:t>
      </w:r>
    </w:p>
    <w:p w14:paraId="2CB8D8FA" w14:textId="77777777" w:rsidR="00A56565" w:rsidRPr="00A56565" w:rsidRDefault="00A56565" w:rsidP="00A56565">
      <w:pPr>
        <w:spacing w:line="256" w:lineRule="auto"/>
        <w:rPr>
          <w:rFonts w:ascii="Arial" w:hAnsi="Arial" w:cs="Arial"/>
          <w:b/>
          <w:bCs/>
          <w:sz w:val="24"/>
          <w:szCs w:val="24"/>
        </w:rPr>
      </w:pPr>
      <w:r w:rsidRPr="00A56565">
        <w:rPr>
          <w:rFonts w:ascii="Arial" w:hAnsi="Arial" w:cs="Arial"/>
          <w:b/>
          <w:bCs/>
          <w:sz w:val="24"/>
          <w:szCs w:val="24"/>
        </w:rPr>
        <w:t>Western Irrigation Network: a sustainable solution for agricultural water security in Melbourne's outer west</w:t>
      </w:r>
    </w:p>
    <w:p w14:paraId="4A68A824" w14:textId="77777777" w:rsidR="00A56565" w:rsidRPr="00A56565" w:rsidRDefault="00A56565" w:rsidP="00A56565">
      <w:pPr>
        <w:spacing w:line="256" w:lineRule="auto"/>
        <w:rPr>
          <w:rFonts w:ascii="Arial" w:hAnsi="Arial" w:cs="Arial"/>
          <w:b/>
          <w:bCs/>
          <w:sz w:val="24"/>
          <w:szCs w:val="24"/>
        </w:rPr>
      </w:pPr>
      <w:r w:rsidRPr="00A56565">
        <w:rPr>
          <w:rFonts w:ascii="Arial" w:hAnsi="Arial" w:cs="Arial"/>
          <w:b/>
          <w:bCs/>
          <w:sz w:val="24"/>
          <w:szCs w:val="24"/>
        </w:rPr>
        <w:t xml:space="preserve">The Western Irrigation Network (WIN) is a $116 million recycled water irrigation project in Melbourne's outer west, designed to enhance agricultural water security in the Parwan-Balliang district, which faces unreliable rainfall. By connecting local dryland farmers with a reliable supply of Class C recycled water, WIN will provide significant benefits. It will safeguard local waterways for future generations and optimise recycled water management for Greater Western Water's customers. </w:t>
      </w:r>
    </w:p>
    <w:p w14:paraId="4B5F7A85" w14:textId="11A4E85A" w:rsidR="00761F0F" w:rsidRPr="00A56565" w:rsidRDefault="00A56565" w:rsidP="00A56565">
      <w:pPr>
        <w:spacing w:line="256" w:lineRule="auto"/>
        <w:rPr>
          <w:rFonts w:ascii="Arial" w:hAnsi="Arial" w:cs="Arial"/>
          <w:b/>
          <w:bCs/>
          <w:sz w:val="24"/>
          <w:szCs w:val="24"/>
        </w:rPr>
      </w:pPr>
      <w:r w:rsidRPr="00A56565">
        <w:rPr>
          <w:rFonts w:ascii="Arial" w:hAnsi="Arial" w:cs="Arial"/>
          <w:b/>
          <w:bCs/>
          <w:sz w:val="24"/>
          <w:szCs w:val="24"/>
        </w:rPr>
        <w:t>Initially, the network will supply approximately 2.4 billion litres of recycled water annually, potential</w:t>
      </w:r>
      <w:r w:rsidR="00BC0324">
        <w:rPr>
          <w:rFonts w:ascii="Arial" w:hAnsi="Arial" w:cs="Arial"/>
          <w:b/>
          <w:bCs/>
          <w:sz w:val="24"/>
          <w:szCs w:val="24"/>
        </w:rPr>
        <w:t>ly</w:t>
      </w:r>
      <w:r w:rsidRPr="00A56565">
        <w:rPr>
          <w:rFonts w:ascii="Arial" w:hAnsi="Arial" w:cs="Arial"/>
          <w:b/>
          <w:bCs/>
          <w:sz w:val="24"/>
          <w:szCs w:val="24"/>
        </w:rPr>
        <w:t xml:space="preserve"> growing to </w:t>
      </w:r>
      <w:r w:rsidRPr="00A56565">
        <w:rPr>
          <w:rFonts w:ascii="Arial" w:hAnsi="Arial" w:cs="Arial"/>
          <w:b/>
          <w:bCs/>
          <w:sz w:val="24"/>
          <w:szCs w:val="24"/>
        </w:rPr>
        <w:t>18 billion</w:t>
      </w:r>
      <w:r w:rsidRPr="00A56565">
        <w:rPr>
          <w:rFonts w:ascii="Arial" w:hAnsi="Arial" w:cs="Arial"/>
          <w:b/>
          <w:bCs/>
          <w:sz w:val="24"/>
          <w:szCs w:val="24"/>
        </w:rPr>
        <w:t xml:space="preserve"> litres by 2050. Funded by the Australian Government, Greater Western Water and private agribusinesses who will become the network's foundation customers</w:t>
      </w:r>
      <w:r w:rsidR="00BC0324">
        <w:rPr>
          <w:rFonts w:ascii="Arial" w:hAnsi="Arial" w:cs="Arial"/>
          <w:b/>
          <w:bCs/>
          <w:sz w:val="24"/>
          <w:szCs w:val="24"/>
        </w:rPr>
        <w:t>.</w:t>
      </w:r>
      <w:r w:rsidRPr="00A56565">
        <w:rPr>
          <w:rFonts w:ascii="Arial" w:hAnsi="Arial" w:cs="Arial"/>
          <w:b/>
          <w:bCs/>
          <w:sz w:val="24"/>
          <w:szCs w:val="24"/>
        </w:rPr>
        <w:t xml:space="preserve"> WIN represents a crucial step in supporting sustainable farming practices, while addressing the increasing demand for water resources in the region due to population growth.</w:t>
      </w:r>
    </w:p>
    <w:p w14:paraId="7E7DC3F0" w14:textId="7CBE4135" w:rsidR="00C36464" w:rsidRPr="00EB7DD1" w:rsidRDefault="00C36464" w:rsidP="0012298F">
      <w:pPr>
        <w:pStyle w:val="Heading2"/>
      </w:pPr>
      <w:r w:rsidRPr="00EB7DD1">
        <w:lastRenderedPageBreak/>
        <w:t>Likelihood of restrictions</w:t>
      </w:r>
    </w:p>
    <w:p w14:paraId="1E45570A" w14:textId="51D3F7D2" w:rsidR="0081297F" w:rsidRPr="00A56565" w:rsidRDefault="00A56565" w:rsidP="00C36464">
      <w:pPr>
        <w:rPr>
          <w:rFonts w:ascii="Arial" w:hAnsi="Arial" w:cs="Arial"/>
          <w:b/>
          <w:bCs/>
          <w:color w:val="000000" w:themeColor="text1"/>
          <w:sz w:val="24"/>
          <w:szCs w:val="24"/>
        </w:rPr>
      </w:pPr>
      <w:r w:rsidRPr="00A56565">
        <w:rPr>
          <w:rFonts w:ascii="Arial" w:hAnsi="Arial" w:cs="Arial"/>
          <w:b/>
          <w:bCs/>
          <w:color w:val="000000" w:themeColor="text1"/>
          <w:sz w:val="24"/>
          <w:szCs w:val="24"/>
        </w:rPr>
        <w:t>We assess and manage Melbourne’s water security position against the Water Outlook Zones (Figure 9).</w:t>
      </w:r>
    </w:p>
    <w:p w14:paraId="7D3E3812" w14:textId="70F43857" w:rsidR="00C36464" w:rsidRPr="00EB7DD1" w:rsidRDefault="00C36464" w:rsidP="00C36464">
      <w:pPr>
        <w:rPr>
          <w:rFonts w:ascii="Arial" w:hAnsi="Arial" w:cs="Arial"/>
          <w:color w:val="000000" w:themeColor="text1"/>
          <w:sz w:val="24"/>
          <w:szCs w:val="24"/>
        </w:rPr>
      </w:pPr>
      <w:r w:rsidRPr="00BC0324">
        <w:rPr>
          <w:rFonts w:ascii="Arial" w:hAnsi="Arial" w:cs="Arial"/>
          <w:color w:val="000000" w:themeColor="text1"/>
          <w:sz w:val="24"/>
          <w:szCs w:val="24"/>
        </w:rPr>
        <w:t xml:space="preserve">As of </w:t>
      </w:r>
      <w:r w:rsidR="00A56565" w:rsidRPr="00BC0324">
        <w:rPr>
          <w:rFonts w:ascii="Arial" w:hAnsi="Arial" w:cs="Arial"/>
          <w:color w:val="000000" w:themeColor="text1"/>
          <w:sz w:val="24"/>
          <w:szCs w:val="24"/>
        </w:rPr>
        <w:t>25</w:t>
      </w:r>
      <w:r w:rsidR="006D3B95" w:rsidRPr="00BC0324">
        <w:rPr>
          <w:rFonts w:ascii="Arial" w:hAnsi="Arial" w:cs="Arial"/>
          <w:color w:val="000000" w:themeColor="text1"/>
          <w:sz w:val="24"/>
          <w:szCs w:val="24"/>
        </w:rPr>
        <w:t xml:space="preserve"> November</w:t>
      </w:r>
      <w:r w:rsidR="004412AC" w:rsidRPr="00BC0324">
        <w:rPr>
          <w:rFonts w:ascii="Arial" w:hAnsi="Arial" w:cs="Arial"/>
          <w:color w:val="000000" w:themeColor="text1"/>
          <w:sz w:val="24"/>
          <w:szCs w:val="24"/>
        </w:rPr>
        <w:t xml:space="preserve"> 2024</w:t>
      </w:r>
      <w:r w:rsidRPr="00BC0324">
        <w:rPr>
          <w:rFonts w:ascii="Arial" w:hAnsi="Arial" w:cs="Arial"/>
          <w:color w:val="000000" w:themeColor="text1"/>
          <w:sz w:val="24"/>
          <w:szCs w:val="24"/>
        </w:rPr>
        <w:t xml:space="preserve">, we’re in the ‘Be Responsible’ zone. </w:t>
      </w:r>
      <w:r w:rsidR="00EB7DD1" w:rsidRPr="00BC0324">
        <w:rPr>
          <w:rFonts w:ascii="Arial" w:hAnsi="Arial" w:cs="Arial"/>
          <w:color w:val="000000" w:themeColor="text1"/>
          <w:sz w:val="24"/>
          <w:szCs w:val="24"/>
        </w:rPr>
        <w:t>T</w:t>
      </w:r>
      <w:r w:rsidRPr="00BC0324">
        <w:rPr>
          <w:rFonts w:ascii="Arial" w:hAnsi="Arial" w:cs="Arial"/>
          <w:color w:val="000000" w:themeColor="text1"/>
          <w:sz w:val="24"/>
          <w:szCs w:val="24"/>
        </w:rPr>
        <w:t>his means there’s a very rare likelihood (&lt;1% chance) of restrictions</w:t>
      </w:r>
      <w:r w:rsidR="004412AC" w:rsidRPr="00BC0324">
        <w:rPr>
          <w:rFonts w:ascii="Arial" w:hAnsi="Arial" w:cs="Arial"/>
          <w:color w:val="000000" w:themeColor="text1"/>
          <w:sz w:val="24"/>
          <w:szCs w:val="24"/>
        </w:rPr>
        <w:t>. T</w:t>
      </w:r>
      <w:r w:rsidRPr="00BC0324">
        <w:rPr>
          <w:rFonts w:ascii="Arial" w:hAnsi="Arial" w:cs="Arial"/>
          <w:color w:val="000000" w:themeColor="text1"/>
          <w:sz w:val="24"/>
          <w:szCs w:val="24"/>
        </w:rPr>
        <w:t>herefore, we don’t expect any restrictions in the coming 12 months</w:t>
      </w:r>
      <w:r w:rsidR="00D533B7" w:rsidRPr="00BC0324">
        <w:rPr>
          <w:rFonts w:ascii="Arial" w:hAnsi="Arial" w:cs="Arial"/>
          <w:color w:val="000000" w:themeColor="text1"/>
          <w:sz w:val="24"/>
          <w:szCs w:val="24"/>
        </w:rPr>
        <w:t>, but permanent water savings rules apply</w:t>
      </w:r>
      <w:r w:rsidRPr="00BC0324">
        <w:rPr>
          <w:rFonts w:ascii="Arial" w:hAnsi="Arial" w:cs="Arial"/>
          <w:color w:val="000000" w:themeColor="text1"/>
          <w:sz w:val="24"/>
          <w:szCs w:val="24"/>
        </w:rPr>
        <w:t>.</w:t>
      </w:r>
    </w:p>
    <w:p w14:paraId="7BD8ED30" w14:textId="2E2F7EDC" w:rsidR="004412AC" w:rsidRPr="00EB7DD1" w:rsidRDefault="004412AC" w:rsidP="004412AC">
      <w:pPr>
        <w:rPr>
          <w:rFonts w:ascii="Arial" w:hAnsi="Arial" w:cs="Arial"/>
          <w:color w:val="000000" w:themeColor="text1"/>
          <w:sz w:val="24"/>
          <w:szCs w:val="24"/>
        </w:rPr>
      </w:pPr>
      <w:r w:rsidRPr="00EB7DD1">
        <w:rPr>
          <w:rFonts w:ascii="Arial" w:hAnsi="Arial" w:cs="Arial"/>
          <w:color w:val="000000" w:themeColor="text1"/>
          <w:sz w:val="24"/>
          <w:szCs w:val="24"/>
        </w:rPr>
        <w:t xml:space="preserve">The ‘Be Responsible’ zone emphasises to use water efficiently </w:t>
      </w:r>
      <w:r w:rsidR="006C41FC">
        <w:rPr>
          <w:rFonts w:ascii="Arial" w:hAnsi="Arial" w:cs="Arial"/>
          <w:color w:val="000000" w:themeColor="text1"/>
          <w:sz w:val="24"/>
          <w:szCs w:val="24"/>
        </w:rPr>
        <w:t xml:space="preserve">and make every drop count </w:t>
      </w:r>
      <w:r w:rsidRPr="00EB7DD1">
        <w:rPr>
          <w:rFonts w:ascii="Arial" w:hAnsi="Arial" w:cs="Arial"/>
          <w:color w:val="000000" w:themeColor="text1"/>
          <w:sz w:val="24"/>
          <w:szCs w:val="24"/>
        </w:rPr>
        <w:t xml:space="preserve">to keep storages high to </w:t>
      </w:r>
      <w:r w:rsidR="001E4725">
        <w:rPr>
          <w:rFonts w:ascii="Arial" w:hAnsi="Arial" w:cs="Arial"/>
          <w:color w:val="000000" w:themeColor="text1"/>
          <w:sz w:val="24"/>
          <w:szCs w:val="24"/>
        </w:rPr>
        <w:t xml:space="preserve">help </w:t>
      </w:r>
      <w:r w:rsidRPr="00EB7DD1">
        <w:rPr>
          <w:rFonts w:ascii="Arial" w:hAnsi="Arial" w:cs="Arial"/>
          <w:color w:val="000000" w:themeColor="text1"/>
          <w:sz w:val="24"/>
          <w:szCs w:val="24"/>
        </w:rPr>
        <w:t xml:space="preserve">system resilience and </w:t>
      </w:r>
      <w:r w:rsidR="00DF7B5D">
        <w:rPr>
          <w:rFonts w:ascii="Arial" w:hAnsi="Arial" w:cs="Arial"/>
          <w:color w:val="000000" w:themeColor="text1"/>
          <w:sz w:val="24"/>
          <w:szCs w:val="24"/>
        </w:rPr>
        <w:t xml:space="preserve">water security. </w:t>
      </w:r>
      <w:r w:rsidRPr="00EB7DD1">
        <w:rPr>
          <w:rFonts w:ascii="Arial" w:hAnsi="Arial" w:cs="Arial"/>
          <w:color w:val="000000" w:themeColor="text1"/>
          <w:sz w:val="24"/>
          <w:szCs w:val="24"/>
        </w:rPr>
        <w:t xml:space="preserve">   </w:t>
      </w:r>
    </w:p>
    <w:p w14:paraId="4C103FED" w14:textId="77777777" w:rsidR="004412AC" w:rsidRPr="00EB7DD1" w:rsidRDefault="004412AC" w:rsidP="004412AC">
      <w:pPr>
        <w:rPr>
          <w:rFonts w:ascii="Arial" w:hAnsi="Arial" w:cs="Arial"/>
          <w:color w:val="000000" w:themeColor="text1"/>
          <w:sz w:val="24"/>
          <w:szCs w:val="24"/>
        </w:rPr>
      </w:pPr>
      <w:r w:rsidRPr="00EB7DD1">
        <w:rPr>
          <w:rFonts w:ascii="Arial" w:hAnsi="Arial" w:cs="Arial"/>
          <w:color w:val="000000" w:themeColor="text1"/>
          <w:sz w:val="24"/>
          <w:szCs w:val="24"/>
        </w:rPr>
        <w:t>We do this by continuing to talk to our community and customers to increase their knowledge about water and by planning to make sure we have enough water in the future.</w:t>
      </w:r>
    </w:p>
    <w:p w14:paraId="633005BA" w14:textId="26538FF4" w:rsidR="00E118CF" w:rsidRPr="00A56565" w:rsidRDefault="00C36464" w:rsidP="00C36464">
      <w:pPr>
        <w:rPr>
          <w:rFonts w:ascii="Arial" w:hAnsi="Arial" w:cs="Arial"/>
          <w:color w:val="000000" w:themeColor="text1"/>
          <w:sz w:val="24"/>
          <w:szCs w:val="24"/>
        </w:rPr>
      </w:pPr>
      <w:r w:rsidRPr="00EB7DD1">
        <w:rPr>
          <w:rFonts w:ascii="Arial" w:hAnsi="Arial" w:cs="Arial"/>
          <w:color w:val="000000" w:themeColor="text1"/>
          <w:sz w:val="24"/>
          <w:szCs w:val="24"/>
        </w:rPr>
        <w:t>Despite the very rare likelihood of restrictions</w:t>
      </w:r>
      <w:r w:rsidR="00DF7B5D">
        <w:rPr>
          <w:rFonts w:ascii="Arial" w:hAnsi="Arial" w:cs="Arial"/>
          <w:color w:val="000000" w:themeColor="text1"/>
          <w:sz w:val="24"/>
          <w:szCs w:val="24"/>
        </w:rPr>
        <w:t xml:space="preserve"> over the coming 12 months</w:t>
      </w:r>
      <w:r w:rsidRPr="00EB7DD1">
        <w:rPr>
          <w:rFonts w:ascii="Arial" w:hAnsi="Arial" w:cs="Arial"/>
          <w:color w:val="000000" w:themeColor="text1"/>
          <w:sz w:val="24"/>
          <w:szCs w:val="24"/>
        </w:rPr>
        <w:t xml:space="preserve">, extreme events, emergencies </w:t>
      </w:r>
      <w:r w:rsidR="003937B3">
        <w:rPr>
          <w:rFonts w:ascii="Arial" w:hAnsi="Arial" w:cs="Arial"/>
          <w:color w:val="000000" w:themeColor="text1"/>
          <w:sz w:val="24"/>
          <w:szCs w:val="24"/>
        </w:rPr>
        <w:t>and</w:t>
      </w:r>
      <w:r w:rsidR="003937B3" w:rsidRPr="00EB7DD1">
        <w:rPr>
          <w:rFonts w:ascii="Arial" w:hAnsi="Arial" w:cs="Arial"/>
          <w:color w:val="000000" w:themeColor="text1"/>
          <w:sz w:val="24"/>
          <w:szCs w:val="24"/>
        </w:rPr>
        <w:t xml:space="preserve"> </w:t>
      </w:r>
      <w:r w:rsidRPr="00EB7DD1">
        <w:rPr>
          <w:rFonts w:ascii="Arial" w:hAnsi="Arial" w:cs="Arial"/>
          <w:color w:val="000000" w:themeColor="text1"/>
          <w:sz w:val="24"/>
          <w:szCs w:val="24"/>
        </w:rPr>
        <w:t xml:space="preserve">unavoidable system constraints can </w:t>
      </w:r>
      <w:r w:rsidR="003937B3">
        <w:rPr>
          <w:rFonts w:ascii="Arial" w:hAnsi="Arial" w:cs="Arial"/>
          <w:color w:val="000000" w:themeColor="text1"/>
          <w:sz w:val="24"/>
          <w:szCs w:val="24"/>
        </w:rPr>
        <w:t xml:space="preserve">lead to </w:t>
      </w:r>
      <w:r w:rsidRPr="00EB7DD1">
        <w:rPr>
          <w:rFonts w:ascii="Arial" w:hAnsi="Arial" w:cs="Arial"/>
          <w:color w:val="000000" w:themeColor="text1"/>
          <w:sz w:val="24"/>
          <w:szCs w:val="24"/>
        </w:rPr>
        <w:t>water restrictions</w:t>
      </w:r>
      <w:r w:rsidR="003937B3">
        <w:rPr>
          <w:rFonts w:ascii="Arial" w:hAnsi="Arial" w:cs="Arial"/>
          <w:color w:val="000000" w:themeColor="text1"/>
          <w:sz w:val="24"/>
          <w:szCs w:val="24"/>
        </w:rPr>
        <w:t xml:space="preserve">. </w:t>
      </w:r>
      <w:r w:rsidRPr="00EB7DD1">
        <w:rPr>
          <w:rFonts w:ascii="Arial" w:hAnsi="Arial" w:cs="Arial"/>
          <w:color w:val="000000" w:themeColor="text1"/>
          <w:sz w:val="24"/>
          <w:szCs w:val="24"/>
        </w:rPr>
        <w:t>We continue to monitor and operate the water supply system to minimise the risk of restrictions throughout the year</w:t>
      </w:r>
      <w:r w:rsidR="00842DDC">
        <w:rPr>
          <w:rFonts w:ascii="Arial" w:hAnsi="Arial" w:cs="Arial"/>
          <w:color w:val="000000" w:themeColor="text1"/>
          <w:sz w:val="24"/>
          <w:szCs w:val="24"/>
        </w:rPr>
        <w:t xml:space="preserve"> and communicate any changes with </w:t>
      </w:r>
      <w:r w:rsidR="006A1515">
        <w:rPr>
          <w:rFonts w:ascii="Arial" w:hAnsi="Arial" w:cs="Arial"/>
          <w:color w:val="000000" w:themeColor="text1"/>
          <w:sz w:val="24"/>
          <w:szCs w:val="24"/>
        </w:rPr>
        <w:t xml:space="preserve">our </w:t>
      </w:r>
      <w:r w:rsidR="00842DDC">
        <w:rPr>
          <w:rFonts w:ascii="Arial" w:hAnsi="Arial" w:cs="Arial"/>
          <w:color w:val="000000" w:themeColor="text1"/>
          <w:sz w:val="24"/>
          <w:szCs w:val="24"/>
        </w:rPr>
        <w:t>customers</w:t>
      </w:r>
      <w:r w:rsidR="00355043">
        <w:rPr>
          <w:rFonts w:ascii="Arial" w:hAnsi="Arial" w:cs="Arial"/>
          <w:color w:val="000000" w:themeColor="text1"/>
          <w:sz w:val="24"/>
          <w:szCs w:val="24"/>
        </w:rPr>
        <w:t xml:space="preserve"> and communit</w:t>
      </w:r>
      <w:r w:rsidR="0078703E">
        <w:rPr>
          <w:rFonts w:ascii="Arial" w:hAnsi="Arial" w:cs="Arial"/>
          <w:color w:val="000000" w:themeColor="text1"/>
          <w:sz w:val="24"/>
          <w:szCs w:val="24"/>
        </w:rPr>
        <w:t>ies</w:t>
      </w:r>
      <w:r w:rsidR="006D4776">
        <w:rPr>
          <w:rFonts w:ascii="Arial" w:hAnsi="Arial" w:cs="Arial"/>
          <w:color w:val="000000" w:themeColor="text1"/>
          <w:sz w:val="24"/>
          <w:szCs w:val="24"/>
        </w:rPr>
        <w:t>.</w:t>
      </w:r>
    </w:p>
    <w:p w14:paraId="15132744" w14:textId="4A467FC2" w:rsidR="00A56565" w:rsidRPr="00A56565" w:rsidRDefault="00A56565" w:rsidP="00A56565">
      <w:pPr>
        <w:rPr>
          <w:rFonts w:ascii="Arial" w:hAnsi="Arial" w:cs="Arial"/>
          <w:b/>
          <w:bCs/>
          <w:color w:val="000000" w:themeColor="text1"/>
          <w:sz w:val="24"/>
          <w:szCs w:val="24"/>
        </w:rPr>
      </w:pPr>
      <w:r w:rsidRPr="00A56565">
        <w:rPr>
          <w:rFonts w:ascii="Arial" w:hAnsi="Arial" w:cs="Arial"/>
          <w:b/>
          <w:bCs/>
          <w:sz w:val="24"/>
          <w:szCs w:val="24"/>
        </w:rPr>
        <w:t>Water restrictions limit how much</w:t>
      </w:r>
      <w:r w:rsidR="00612EF5">
        <w:rPr>
          <w:rFonts w:ascii="Arial" w:hAnsi="Arial" w:cs="Arial"/>
          <w:b/>
          <w:bCs/>
          <w:sz w:val="24"/>
          <w:szCs w:val="24"/>
        </w:rPr>
        <w:t xml:space="preserve"> water</w:t>
      </w:r>
      <w:r w:rsidRPr="00A56565">
        <w:rPr>
          <w:rFonts w:ascii="Arial" w:hAnsi="Arial" w:cs="Arial"/>
          <w:b/>
          <w:bCs/>
          <w:sz w:val="24"/>
          <w:szCs w:val="24"/>
        </w:rPr>
        <w:t xml:space="preserve"> you can use in your garden. If restrictions happen in the future, we’ll save less water than during the Millennium Drought because homes are bigger, but gardens are smaller, meaning we already use less water. </w:t>
      </w:r>
      <w:r w:rsidR="00612EF5">
        <w:rPr>
          <w:rFonts w:ascii="Arial" w:hAnsi="Arial" w:cs="Arial"/>
          <w:b/>
          <w:bCs/>
          <w:sz w:val="24"/>
          <w:szCs w:val="24"/>
        </w:rPr>
        <w:t>This is</w:t>
      </w:r>
      <w:r w:rsidRPr="00A56565">
        <w:rPr>
          <w:rFonts w:ascii="Arial" w:hAnsi="Arial" w:cs="Arial"/>
          <w:b/>
          <w:bCs/>
          <w:sz w:val="24"/>
          <w:szCs w:val="24"/>
        </w:rPr>
        <w:t xml:space="preserve"> why it’s important to keep finding </w:t>
      </w:r>
      <w:r w:rsidR="00612EF5">
        <w:rPr>
          <w:rFonts w:ascii="Arial" w:hAnsi="Arial" w:cs="Arial"/>
          <w:b/>
          <w:bCs/>
          <w:sz w:val="24"/>
          <w:szCs w:val="24"/>
        </w:rPr>
        <w:t xml:space="preserve">new </w:t>
      </w:r>
      <w:r w:rsidRPr="00A56565">
        <w:rPr>
          <w:rFonts w:ascii="Arial" w:hAnsi="Arial" w:cs="Arial"/>
          <w:b/>
          <w:bCs/>
          <w:sz w:val="24"/>
          <w:szCs w:val="24"/>
        </w:rPr>
        <w:t>ways to use water efficiently every day.</w:t>
      </w:r>
    </w:p>
    <w:p w14:paraId="1AD612A1" w14:textId="77777777" w:rsidR="00A56565" w:rsidRPr="00A56565" w:rsidRDefault="00A56565" w:rsidP="00A56565">
      <w:pPr>
        <w:rPr>
          <w:rFonts w:ascii="Arial" w:hAnsi="Arial" w:cs="Arial"/>
          <w:b/>
          <w:bCs/>
          <w:color w:val="000000" w:themeColor="text1"/>
          <w:sz w:val="24"/>
          <w:szCs w:val="24"/>
        </w:rPr>
      </w:pPr>
      <w:r w:rsidRPr="00A56565">
        <w:rPr>
          <w:rFonts w:ascii="Arial" w:hAnsi="Arial" w:cs="Arial"/>
          <w:b/>
          <w:bCs/>
          <w:color w:val="000000" w:themeColor="text1"/>
          <w:sz w:val="24"/>
          <w:szCs w:val="24"/>
        </w:rPr>
        <w:t>Check out ‘what you can do’ to make every drop count on page 19.</w:t>
      </w:r>
    </w:p>
    <w:p w14:paraId="74FFED42" w14:textId="3FD9D44F" w:rsidR="00B502F1" w:rsidRDefault="00B502F1" w:rsidP="00C712BB">
      <w:pPr>
        <w:rPr>
          <w:rFonts w:ascii="Arial" w:hAnsi="Arial" w:cs="Arial"/>
          <w:color w:val="4472C4" w:themeColor="accent1"/>
          <w:sz w:val="28"/>
          <w:szCs w:val="28"/>
        </w:rPr>
      </w:pPr>
    </w:p>
    <w:p w14:paraId="41C95E06" w14:textId="5EE426BC" w:rsidR="00592BC4" w:rsidRDefault="00592BC4" w:rsidP="00C712BB">
      <w:pPr>
        <w:rPr>
          <w:rFonts w:ascii="Arial" w:hAnsi="Arial" w:cs="Arial"/>
          <w:sz w:val="24"/>
          <w:szCs w:val="24"/>
        </w:rPr>
      </w:pPr>
      <w:r>
        <w:rPr>
          <w:noProof/>
        </w:rPr>
        <w:lastRenderedPageBreak/>
        <w:drawing>
          <wp:inline distT="0" distB="0" distL="0" distR="0" wp14:anchorId="71AEF0E8" wp14:editId="552F6821">
            <wp:extent cx="5381625" cy="7467600"/>
            <wp:effectExtent l="0" t="0" r="9525" b="0"/>
            <wp:docPr id="1970099742" name="Picture 1" descr="This infographic is titled &quot;Melbourne Water Outlook Zones&quot; and contains four boxes that describe water usage actions based on water storage levels. &#10;&#10;Each box is divided into four columns: &quot;Community actions in this zone,&quot; &quot;Zones Total System Storage (TSS),&quot; &quot;Volume available for Greater Melbourne (GL),&quot; and &quot;Example water sector actions in this zone.&quot;&#10;&#10;Box 1: &quot;Be Responsible&quot; zone&#10;Community actions: Continue using water efficiently; make every drop count.&#10;TSS: 75% or greater.&#10;Volume (GL): 760 GL or greater.&#10;Water sector actions: Optimize existing water sources, continue water knowledge campaigns, develop plans for the &quot;Be Proactive&quot; zone.&#10;&#10;Box 2: &quot;Be Proactive&quot; zone&#10;Community actions: Reduce water usage; avoid restrictions.&#10;TSS: Less than 75% and 60% or greater.&#10;Volume (GL): Between 750 GL and 530 GL.&#10;Water sector actions: Increase desalination capacity, run awareness campaigns, implement a voluntary demand reduction plan, and prepare for the &quot;Act Now&quot; zone.&#10;&#10;Box 3: &quot;Act Now&quot; zone&#10;Community actions: Minimize water usage; water restrictions are possible.&#10;TSS: Less than 60% and 45% or greater.&#10;Volume (GL): Between 530 GL and 300 GL.&#10;Water sector actions: Maximize desalination, run action campaigns, enforce demand reduction plans, and develop plans for the &quot;Critical Water Use Only&quot; zone.&#10;&#10;Box 4: &quot;Critical Water Use Only&quot; zone&#10;Community actions: Water restrictions apply; extreme water shortage.&#10;TSS: Less than 45%, minimum 25%.&#10;Volume (GL): Between 300 GL and 0 GL.&#10;Water sector actions: Maximize desalination, enforce restrictions, implement emergency supply options, and use the Sugarloaf pipeline if storage is below 30% by November 1st.&#10;&#10;An additional box indicates the current zone as &quot;Be Responsible&quot;, stating: &quot;Our water in storage is enough to meet Melbourne's water needs for 2.2 year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099742" name="Picture 1" descr="This infographic is titled &quot;Melbourne Water Outlook Zones&quot; and contains four boxes that describe water usage actions based on water storage levels. &#10;&#10;Each box is divided into four columns: &quot;Community actions in this zone,&quot; &quot;Zones Total System Storage (TSS),&quot; &quot;Volume available for Greater Melbourne (GL),&quot; and &quot;Example water sector actions in this zone.&quot;&#10;&#10;Box 1: &quot;Be Responsible&quot; zone&#10;Community actions: Continue using water efficiently; make every drop count.&#10;TSS: 75% or greater.&#10;Volume (GL): 760 GL or greater.&#10;Water sector actions: Optimize existing water sources, continue water knowledge campaigns, develop plans for the &quot;Be Proactive&quot; zone.&#10;&#10;Box 2: &quot;Be Proactive&quot; zone&#10;Community actions: Reduce water usage; avoid restrictions.&#10;TSS: Less than 75% and 60% or greater.&#10;Volume (GL): Between 750 GL and 530 GL.&#10;Water sector actions: Increase desalination capacity, run awareness campaigns, implement a voluntary demand reduction plan, and prepare for the &quot;Act Now&quot; zone.&#10;&#10;Box 3: &quot;Act Now&quot; zone&#10;Community actions: Minimize water usage; water restrictions are possible.&#10;TSS: Less than 60% and 45% or greater.&#10;Volume (GL): Between 530 GL and 300 GL.&#10;Water sector actions: Maximize desalination, run action campaigns, enforce demand reduction plans, and develop plans for the &quot;Critical Water Use Only&quot; zone.&#10;&#10;Box 4: &quot;Critical Water Use Only&quot; zone&#10;Community actions: Water restrictions apply; extreme water shortage.&#10;TSS: Less than 45%, minimum 25%.&#10;Volume (GL): Between 300 GL and 0 GL.&#10;Water sector actions: Maximize desalination, enforce restrictions, implement emergency supply options, and use the Sugarloaf pipeline if storage is below 30% by November 1st.&#10;&#10;An additional box indicates the current zone as &quot;Be Responsible&quot;, stating: &quot;Our water in storage is enough to meet Melbourne's water needs for 2.2 years.&quot;"/>
                    <pic:cNvPicPr/>
                  </pic:nvPicPr>
                  <pic:blipFill>
                    <a:blip r:embed="rId21"/>
                    <a:stretch>
                      <a:fillRect/>
                    </a:stretch>
                  </pic:blipFill>
                  <pic:spPr>
                    <a:xfrm>
                      <a:off x="0" y="0"/>
                      <a:ext cx="5381625" cy="7467600"/>
                    </a:xfrm>
                    <a:prstGeom prst="rect">
                      <a:avLst/>
                    </a:prstGeom>
                  </pic:spPr>
                </pic:pic>
              </a:graphicData>
            </a:graphic>
          </wp:inline>
        </w:drawing>
      </w:r>
    </w:p>
    <w:p w14:paraId="3EEED412" w14:textId="37DA039D" w:rsidR="00637008" w:rsidRPr="009D5072" w:rsidRDefault="00DD2A11" w:rsidP="00C712BB">
      <w:pPr>
        <w:rPr>
          <w:rFonts w:ascii="Arial" w:hAnsi="Arial" w:cs="Arial"/>
          <w:sz w:val="24"/>
          <w:szCs w:val="24"/>
        </w:rPr>
      </w:pPr>
      <w:r w:rsidRPr="009D5072">
        <w:rPr>
          <w:rFonts w:ascii="Arial" w:hAnsi="Arial" w:cs="Arial"/>
          <w:sz w:val="24"/>
          <w:szCs w:val="24"/>
        </w:rPr>
        <w:t xml:space="preserve">Figure </w:t>
      </w:r>
      <w:r w:rsidR="00BD5DB7">
        <w:rPr>
          <w:rFonts w:ascii="Arial" w:hAnsi="Arial" w:cs="Arial"/>
          <w:sz w:val="24"/>
          <w:szCs w:val="24"/>
        </w:rPr>
        <w:t>9</w:t>
      </w:r>
      <w:r w:rsidRPr="009D5072">
        <w:rPr>
          <w:rFonts w:ascii="Arial" w:hAnsi="Arial" w:cs="Arial"/>
          <w:sz w:val="24"/>
          <w:szCs w:val="24"/>
        </w:rPr>
        <w:t xml:space="preserve">: Water </w:t>
      </w:r>
      <w:r w:rsidR="009D5072" w:rsidRPr="009D5072">
        <w:rPr>
          <w:rFonts w:ascii="Arial" w:hAnsi="Arial" w:cs="Arial"/>
          <w:sz w:val="24"/>
          <w:szCs w:val="24"/>
        </w:rPr>
        <w:t xml:space="preserve">outlook zones </w:t>
      </w:r>
    </w:p>
    <w:p w14:paraId="5FA4326F" w14:textId="33AE7FE2" w:rsidR="001E7AFA" w:rsidRPr="00EA7061" w:rsidRDefault="00FE45EA" w:rsidP="00517AE1">
      <w:pPr>
        <w:pStyle w:val="Heading1"/>
      </w:pPr>
      <w:r w:rsidRPr="00EA7061">
        <w:t xml:space="preserve">Enough water for the future </w:t>
      </w:r>
    </w:p>
    <w:p w14:paraId="22967352" w14:textId="22B0B503" w:rsidR="00700672" w:rsidRPr="00700672" w:rsidRDefault="00700672" w:rsidP="00700672">
      <w:pPr>
        <w:rPr>
          <w:rFonts w:ascii="Arial" w:hAnsi="Arial" w:cs="Arial"/>
          <w:sz w:val="24"/>
          <w:szCs w:val="24"/>
        </w:rPr>
      </w:pPr>
      <w:r w:rsidRPr="00700672">
        <w:rPr>
          <w:rFonts w:ascii="Arial" w:hAnsi="Arial" w:cs="Arial"/>
          <w:sz w:val="24"/>
          <w:szCs w:val="24"/>
        </w:rPr>
        <w:t xml:space="preserve">Melbourne’s population grew by around 140,000 people over the past year </w:t>
      </w:r>
      <w:r w:rsidR="008174F2">
        <w:rPr>
          <w:rFonts w:ascii="Helvetica" w:hAnsi="Helvetica" w:cs="Helvetica"/>
          <w:color w:val="111111"/>
          <w:sz w:val="21"/>
          <w:szCs w:val="21"/>
          <w:shd w:val="clear" w:color="auto" w:fill="FFFFFF"/>
        </w:rPr>
        <w:t>—</w:t>
      </w:r>
      <w:r w:rsidRPr="00700672">
        <w:rPr>
          <w:rFonts w:ascii="Arial" w:hAnsi="Arial" w:cs="Arial"/>
          <w:sz w:val="24"/>
          <w:szCs w:val="24"/>
        </w:rPr>
        <w:t xml:space="preserve"> more than the entire city of Ballarat </w:t>
      </w:r>
      <w:r w:rsidR="008174F2">
        <w:rPr>
          <w:rFonts w:ascii="Helvetica" w:hAnsi="Helvetica" w:cs="Helvetica"/>
          <w:color w:val="111111"/>
          <w:sz w:val="21"/>
          <w:szCs w:val="21"/>
          <w:shd w:val="clear" w:color="auto" w:fill="FFFFFF"/>
        </w:rPr>
        <w:t xml:space="preserve">— </w:t>
      </w:r>
      <w:r w:rsidRPr="00700672">
        <w:rPr>
          <w:rFonts w:ascii="Arial" w:hAnsi="Arial" w:cs="Arial"/>
          <w:sz w:val="24"/>
          <w:szCs w:val="24"/>
        </w:rPr>
        <w:t>and is projected to continue. To support current and future growth</w:t>
      </w:r>
      <w:r w:rsidR="008174F2">
        <w:rPr>
          <w:rFonts w:ascii="Arial" w:hAnsi="Arial" w:cs="Arial"/>
          <w:sz w:val="24"/>
          <w:szCs w:val="24"/>
        </w:rPr>
        <w:t>, in late 2023</w:t>
      </w:r>
      <w:r w:rsidRPr="00700672">
        <w:rPr>
          <w:rFonts w:ascii="Arial" w:hAnsi="Arial" w:cs="Arial"/>
          <w:sz w:val="24"/>
          <w:szCs w:val="24"/>
        </w:rPr>
        <w:t xml:space="preserve"> the Victorian Government announced </w:t>
      </w:r>
      <w:r w:rsidR="00A56565" w:rsidRPr="00700672">
        <w:rPr>
          <w:rFonts w:ascii="Arial" w:hAnsi="Arial" w:cs="Arial"/>
          <w:sz w:val="24"/>
          <w:szCs w:val="24"/>
        </w:rPr>
        <w:t>Victoria</w:t>
      </w:r>
      <w:r w:rsidR="00A56565">
        <w:rPr>
          <w:rFonts w:ascii="Arial" w:hAnsi="Arial" w:cs="Arial"/>
          <w:sz w:val="24"/>
          <w:szCs w:val="24"/>
        </w:rPr>
        <w:t xml:space="preserve">’s </w:t>
      </w:r>
      <w:r w:rsidR="00A56565" w:rsidRPr="00700672">
        <w:rPr>
          <w:rFonts w:ascii="Arial" w:hAnsi="Arial" w:cs="Arial"/>
          <w:sz w:val="24"/>
          <w:szCs w:val="24"/>
        </w:rPr>
        <w:t>Housing</w:t>
      </w:r>
      <w:r w:rsidRPr="00700672">
        <w:rPr>
          <w:rFonts w:ascii="Arial" w:hAnsi="Arial" w:cs="Arial"/>
          <w:sz w:val="24"/>
          <w:szCs w:val="24"/>
        </w:rPr>
        <w:t xml:space="preserve"> </w:t>
      </w:r>
      <w:r w:rsidRPr="00700672">
        <w:rPr>
          <w:rFonts w:ascii="Arial" w:hAnsi="Arial" w:cs="Arial"/>
          <w:sz w:val="24"/>
          <w:szCs w:val="24"/>
        </w:rPr>
        <w:lastRenderedPageBreak/>
        <w:t xml:space="preserve">Statement, </w:t>
      </w:r>
      <w:r w:rsidR="00A72F5F">
        <w:rPr>
          <w:rFonts w:ascii="Arial" w:hAnsi="Arial" w:cs="Arial"/>
          <w:sz w:val="24"/>
          <w:szCs w:val="24"/>
        </w:rPr>
        <w:t xml:space="preserve">its </w:t>
      </w:r>
      <w:r w:rsidRPr="00700672">
        <w:rPr>
          <w:rFonts w:ascii="Arial" w:hAnsi="Arial" w:cs="Arial"/>
          <w:sz w:val="24"/>
          <w:szCs w:val="24"/>
        </w:rPr>
        <w:t>commit</w:t>
      </w:r>
      <w:r w:rsidR="00A72F5F">
        <w:rPr>
          <w:rFonts w:ascii="Arial" w:hAnsi="Arial" w:cs="Arial"/>
          <w:sz w:val="24"/>
          <w:szCs w:val="24"/>
        </w:rPr>
        <w:t xml:space="preserve">ment </w:t>
      </w:r>
      <w:r w:rsidRPr="00700672">
        <w:rPr>
          <w:rFonts w:ascii="Arial" w:hAnsi="Arial" w:cs="Arial"/>
          <w:sz w:val="24"/>
          <w:szCs w:val="24"/>
        </w:rPr>
        <w:t xml:space="preserve">to build new homes and connect homes to essential services more efficiently.  </w:t>
      </w:r>
    </w:p>
    <w:p w14:paraId="00D2D61A" w14:textId="56B16AC3" w:rsidR="00700672" w:rsidRPr="001E6E9D" w:rsidRDefault="00700672" w:rsidP="00700672">
      <w:pPr>
        <w:rPr>
          <w:rFonts w:ascii="Arial" w:hAnsi="Arial" w:cs="Arial"/>
          <w:sz w:val="24"/>
          <w:szCs w:val="24"/>
        </w:rPr>
      </w:pPr>
      <w:r w:rsidRPr="00700672">
        <w:rPr>
          <w:rFonts w:ascii="Arial" w:hAnsi="Arial" w:cs="Arial"/>
          <w:sz w:val="24"/>
          <w:szCs w:val="24"/>
        </w:rPr>
        <w:t xml:space="preserve">As both our population and water </w:t>
      </w:r>
      <w:proofErr w:type="gramStart"/>
      <w:r w:rsidRPr="00700672">
        <w:rPr>
          <w:rFonts w:ascii="Arial" w:hAnsi="Arial" w:cs="Arial"/>
          <w:sz w:val="24"/>
          <w:szCs w:val="24"/>
        </w:rPr>
        <w:t>needs</w:t>
      </w:r>
      <w:proofErr w:type="gramEnd"/>
      <w:r w:rsidRPr="00700672">
        <w:rPr>
          <w:rFonts w:ascii="Arial" w:hAnsi="Arial" w:cs="Arial"/>
          <w:sz w:val="24"/>
          <w:szCs w:val="24"/>
        </w:rPr>
        <w:t xml:space="preserve"> increase, sustained investment in infrastructure is critical to ensure that all new </w:t>
      </w:r>
      <w:r w:rsidR="00381251">
        <w:rPr>
          <w:rFonts w:ascii="Arial" w:hAnsi="Arial" w:cs="Arial"/>
          <w:sz w:val="24"/>
          <w:szCs w:val="24"/>
        </w:rPr>
        <w:t xml:space="preserve">communities and </w:t>
      </w:r>
      <w:r w:rsidR="00A56565">
        <w:rPr>
          <w:rFonts w:ascii="Arial" w:hAnsi="Arial" w:cs="Arial"/>
          <w:sz w:val="24"/>
          <w:szCs w:val="24"/>
        </w:rPr>
        <w:t xml:space="preserve">developments </w:t>
      </w:r>
      <w:r w:rsidR="00A56565" w:rsidRPr="00700672">
        <w:rPr>
          <w:rFonts w:ascii="Arial" w:hAnsi="Arial" w:cs="Arial"/>
          <w:sz w:val="24"/>
          <w:szCs w:val="24"/>
        </w:rPr>
        <w:t>have</w:t>
      </w:r>
      <w:r w:rsidRPr="00700672">
        <w:rPr>
          <w:rFonts w:ascii="Arial" w:hAnsi="Arial" w:cs="Arial"/>
          <w:sz w:val="24"/>
          <w:szCs w:val="24"/>
        </w:rPr>
        <w:t xml:space="preserve"> reliable access to the essential services they </w:t>
      </w:r>
      <w:r w:rsidR="00381251">
        <w:rPr>
          <w:rFonts w:ascii="Arial" w:hAnsi="Arial" w:cs="Arial"/>
          <w:sz w:val="24"/>
          <w:szCs w:val="24"/>
        </w:rPr>
        <w:t>rely</w:t>
      </w:r>
      <w:r w:rsidRPr="00700672">
        <w:rPr>
          <w:rFonts w:ascii="Arial" w:hAnsi="Arial" w:cs="Arial"/>
          <w:sz w:val="24"/>
          <w:szCs w:val="24"/>
        </w:rPr>
        <w:t xml:space="preserve"> on</w:t>
      </w:r>
      <w:r>
        <w:rPr>
          <w:rFonts w:ascii="Arial" w:hAnsi="Arial" w:cs="Arial"/>
          <w:sz w:val="24"/>
          <w:szCs w:val="24"/>
        </w:rPr>
        <w:t>.</w:t>
      </w:r>
    </w:p>
    <w:p w14:paraId="38D6DBE6" w14:textId="3AA7D80D" w:rsidR="006A6E08" w:rsidRPr="00EC23CA" w:rsidRDefault="006A6E08" w:rsidP="00EC23CA">
      <w:pPr>
        <w:rPr>
          <w:rFonts w:ascii="Arial" w:hAnsi="Arial" w:cs="Arial"/>
          <w:color w:val="000000"/>
          <w:sz w:val="24"/>
          <w:szCs w:val="24"/>
          <w:shd w:val="clear" w:color="auto" w:fill="FFFFFF"/>
        </w:rPr>
      </w:pPr>
      <w:r w:rsidRPr="00EC23CA">
        <w:rPr>
          <w:rFonts w:ascii="Arial" w:hAnsi="Arial" w:cs="Arial"/>
          <w:sz w:val="24"/>
          <w:szCs w:val="24"/>
        </w:rPr>
        <w:t xml:space="preserve">A booming population, variable climate and </w:t>
      </w:r>
      <w:r w:rsidR="00FA14D8">
        <w:rPr>
          <w:rFonts w:ascii="Arial" w:hAnsi="Arial" w:cs="Arial"/>
          <w:sz w:val="24"/>
          <w:szCs w:val="24"/>
        </w:rPr>
        <w:t>increasing</w:t>
      </w:r>
      <w:r w:rsidR="00FA14D8" w:rsidRPr="00EC23CA">
        <w:rPr>
          <w:rFonts w:ascii="Arial" w:hAnsi="Arial" w:cs="Arial"/>
          <w:sz w:val="24"/>
          <w:szCs w:val="24"/>
        </w:rPr>
        <w:t xml:space="preserve"> </w:t>
      </w:r>
      <w:r w:rsidR="00FA14D8">
        <w:rPr>
          <w:rFonts w:ascii="Arial" w:hAnsi="Arial" w:cs="Arial"/>
          <w:sz w:val="24"/>
          <w:szCs w:val="24"/>
        </w:rPr>
        <w:t xml:space="preserve">needs for </w:t>
      </w:r>
      <w:r w:rsidRPr="00EC23CA">
        <w:rPr>
          <w:rFonts w:ascii="Arial" w:hAnsi="Arial" w:cs="Arial"/>
          <w:sz w:val="24"/>
          <w:szCs w:val="24"/>
        </w:rPr>
        <w:t>water</w:t>
      </w:r>
      <w:r w:rsidR="008F2756">
        <w:rPr>
          <w:rFonts w:ascii="Arial" w:hAnsi="Arial" w:cs="Arial"/>
          <w:sz w:val="24"/>
          <w:szCs w:val="24"/>
        </w:rPr>
        <w:t>,</w:t>
      </w:r>
      <w:r w:rsidRPr="00EC23CA">
        <w:rPr>
          <w:rFonts w:ascii="Arial" w:hAnsi="Arial" w:cs="Arial"/>
          <w:sz w:val="24"/>
          <w:szCs w:val="24"/>
        </w:rPr>
        <w:t xml:space="preserve"> influence long-term water supply and </w:t>
      </w:r>
      <w:r w:rsidR="00313FB3">
        <w:rPr>
          <w:rFonts w:ascii="Arial" w:hAnsi="Arial" w:cs="Arial"/>
          <w:sz w:val="24"/>
          <w:szCs w:val="24"/>
        </w:rPr>
        <w:t>investment</w:t>
      </w:r>
      <w:r w:rsidRPr="00EC23CA">
        <w:rPr>
          <w:rFonts w:ascii="Arial" w:hAnsi="Arial" w:cs="Arial"/>
          <w:sz w:val="24"/>
          <w:szCs w:val="24"/>
        </w:rPr>
        <w:t xml:space="preserve">. We manage these factors through a range of strategies and plans to make sure we have enough water now and into the future. </w:t>
      </w:r>
    </w:p>
    <w:p w14:paraId="52EF1CE6" w14:textId="2F64B386" w:rsidR="00DB1F62" w:rsidRPr="00517AE1" w:rsidRDefault="006A6E08" w:rsidP="00517AE1">
      <w:pPr>
        <w:spacing w:after="120" w:line="240" w:lineRule="auto"/>
        <w:rPr>
          <w:rFonts w:ascii="Arial" w:hAnsi="Arial" w:cs="Arial"/>
          <w:color w:val="000000"/>
          <w:sz w:val="24"/>
          <w:szCs w:val="24"/>
          <w:shd w:val="clear" w:color="auto" w:fill="FFFFFF"/>
        </w:rPr>
      </w:pPr>
      <w:r w:rsidRPr="00EC23CA">
        <w:rPr>
          <w:rFonts w:ascii="Arial" w:hAnsi="Arial" w:cs="Arial"/>
          <w:color w:val="000000"/>
          <w:sz w:val="24"/>
          <w:szCs w:val="24"/>
          <w:shd w:val="clear" w:color="auto" w:fill="FFFFFF"/>
        </w:rPr>
        <w:t>We collaborate with a broad group of partners and stakeholders</w:t>
      </w:r>
      <w:r w:rsidR="00D65E91">
        <w:rPr>
          <w:rFonts w:ascii="Arial" w:hAnsi="Arial" w:cs="Arial"/>
          <w:color w:val="000000"/>
          <w:sz w:val="24"/>
          <w:szCs w:val="24"/>
          <w:shd w:val="clear" w:color="auto" w:fill="FFFFFF"/>
        </w:rPr>
        <w:t>,</w:t>
      </w:r>
      <w:r w:rsidRPr="00EC23CA">
        <w:rPr>
          <w:rFonts w:ascii="Arial" w:hAnsi="Arial" w:cs="Arial"/>
          <w:color w:val="000000"/>
          <w:sz w:val="24"/>
          <w:szCs w:val="24"/>
          <w:shd w:val="clear" w:color="auto" w:fill="FFFFFF"/>
        </w:rPr>
        <w:t xml:space="preserve"> including different communities, customers, Traditional Owners and many government agencies</w:t>
      </w:r>
      <w:r w:rsidR="00D65E91">
        <w:rPr>
          <w:rFonts w:ascii="Arial" w:hAnsi="Arial" w:cs="Arial"/>
          <w:color w:val="000000"/>
          <w:sz w:val="24"/>
          <w:szCs w:val="24"/>
          <w:shd w:val="clear" w:color="auto" w:fill="FFFFFF"/>
        </w:rPr>
        <w:t>,</w:t>
      </w:r>
      <w:r w:rsidRPr="00EC23CA">
        <w:rPr>
          <w:rFonts w:ascii="Arial" w:hAnsi="Arial" w:cs="Arial"/>
          <w:color w:val="000000"/>
          <w:sz w:val="24"/>
          <w:szCs w:val="24"/>
          <w:shd w:val="clear" w:color="auto" w:fill="FFFFFF"/>
        </w:rPr>
        <w:t xml:space="preserve"> to ensure our plans reflect the many voices of the region. The </w:t>
      </w:r>
      <w:r w:rsidR="001E7AFA" w:rsidRPr="00EC23CA">
        <w:rPr>
          <w:rFonts w:ascii="Arial" w:hAnsi="Arial" w:cs="Arial"/>
          <w:color w:val="000000"/>
          <w:sz w:val="24"/>
          <w:szCs w:val="24"/>
          <w:shd w:val="clear" w:color="auto" w:fill="FFFFFF"/>
        </w:rPr>
        <w:t xml:space="preserve">following strategies and plans </w:t>
      </w:r>
      <w:r w:rsidRPr="00EC23CA">
        <w:rPr>
          <w:rFonts w:ascii="Arial" w:hAnsi="Arial" w:cs="Arial"/>
          <w:color w:val="000000"/>
          <w:sz w:val="24"/>
          <w:szCs w:val="24"/>
          <w:shd w:val="clear" w:color="auto" w:fill="FFFFFF"/>
        </w:rPr>
        <w:t xml:space="preserve">keep us accountable through delivery and reporting of actions. </w:t>
      </w:r>
    </w:p>
    <w:p w14:paraId="37A133A3" w14:textId="3E2DFCD0" w:rsidR="00741709" w:rsidRPr="00DC469A" w:rsidRDefault="00741709" w:rsidP="00517AE1">
      <w:pPr>
        <w:pStyle w:val="Heading2"/>
      </w:pPr>
      <w:r w:rsidRPr="00DC469A">
        <w:t>Central and Gippsland Region Sustainable Water Strategy (</w:t>
      </w:r>
      <w:r w:rsidRPr="00FA27DC">
        <w:rPr>
          <w:i/>
          <w:iCs/>
        </w:rPr>
        <w:t>CGRSWS</w:t>
      </w:r>
      <w:r w:rsidRPr="00DC469A">
        <w:t>)</w:t>
      </w:r>
      <w:r>
        <w:t xml:space="preserve"> – Victorian Government </w:t>
      </w:r>
    </w:p>
    <w:p w14:paraId="3E46D313" w14:textId="613BE46A" w:rsidR="00741709" w:rsidRPr="00375978" w:rsidRDefault="00741709" w:rsidP="00741709">
      <w:pPr>
        <w:rPr>
          <w:rFonts w:ascii="Arial" w:hAnsi="Arial" w:cs="Arial"/>
          <w:sz w:val="24"/>
          <w:szCs w:val="24"/>
        </w:rPr>
      </w:pPr>
      <w:r w:rsidRPr="00375978">
        <w:rPr>
          <w:rFonts w:ascii="Arial" w:hAnsi="Arial" w:cs="Arial"/>
          <w:sz w:val="24"/>
          <w:szCs w:val="24"/>
        </w:rPr>
        <w:t xml:space="preserve">The </w:t>
      </w:r>
      <w:r w:rsidRPr="00FA27DC">
        <w:rPr>
          <w:rFonts w:ascii="Arial" w:hAnsi="Arial" w:cs="Arial"/>
          <w:i/>
          <w:iCs/>
          <w:sz w:val="24"/>
          <w:szCs w:val="24"/>
        </w:rPr>
        <w:t>CGRSWS</w:t>
      </w:r>
      <w:r w:rsidRPr="00375978">
        <w:rPr>
          <w:rFonts w:ascii="Arial" w:hAnsi="Arial" w:cs="Arial"/>
          <w:sz w:val="24"/>
          <w:szCs w:val="24"/>
        </w:rPr>
        <w:t xml:space="preserve"> considers the needs of urban communities, irrigators, Traditional Owners and the environment across the </w:t>
      </w:r>
      <w:r w:rsidR="00D600BF">
        <w:rPr>
          <w:rFonts w:ascii="Arial" w:hAnsi="Arial" w:cs="Arial"/>
          <w:sz w:val="24"/>
          <w:szCs w:val="24"/>
        </w:rPr>
        <w:t>C</w:t>
      </w:r>
      <w:r w:rsidRPr="00375978">
        <w:rPr>
          <w:rFonts w:ascii="Arial" w:hAnsi="Arial" w:cs="Arial"/>
          <w:sz w:val="24"/>
          <w:szCs w:val="24"/>
        </w:rPr>
        <w:t>entral (including Melbourne) and Gippsland region</w:t>
      </w:r>
      <w:r w:rsidR="00D600BF">
        <w:rPr>
          <w:rFonts w:ascii="Arial" w:hAnsi="Arial" w:cs="Arial"/>
          <w:sz w:val="24"/>
          <w:szCs w:val="24"/>
        </w:rPr>
        <w:t>s</w:t>
      </w:r>
      <w:r w:rsidR="000D7EE0">
        <w:rPr>
          <w:rFonts w:ascii="Arial" w:hAnsi="Arial" w:cs="Arial"/>
          <w:sz w:val="24"/>
          <w:szCs w:val="24"/>
        </w:rPr>
        <w:t xml:space="preserve">. </w:t>
      </w:r>
      <w:r w:rsidRPr="00375978">
        <w:rPr>
          <w:rFonts w:ascii="Arial" w:hAnsi="Arial" w:cs="Arial"/>
          <w:sz w:val="24"/>
          <w:szCs w:val="24"/>
        </w:rPr>
        <w:t xml:space="preserve">The </w:t>
      </w:r>
      <w:r w:rsidRPr="00FA27DC">
        <w:rPr>
          <w:rFonts w:ascii="Arial" w:hAnsi="Arial" w:cs="Arial"/>
          <w:i/>
          <w:iCs/>
          <w:sz w:val="24"/>
          <w:szCs w:val="24"/>
        </w:rPr>
        <w:t>CGRSWS</w:t>
      </w:r>
      <w:r w:rsidRPr="00375978">
        <w:rPr>
          <w:rFonts w:ascii="Arial" w:hAnsi="Arial" w:cs="Arial"/>
          <w:sz w:val="24"/>
          <w:szCs w:val="24"/>
        </w:rPr>
        <w:t xml:space="preserve"> provides strategic direction and policy setting at the </w:t>
      </w:r>
      <w:r w:rsidRPr="000E742A">
        <w:rPr>
          <w:rFonts w:ascii="Arial" w:hAnsi="Arial" w:cs="Arial"/>
          <w:sz w:val="24"/>
          <w:szCs w:val="24"/>
        </w:rPr>
        <w:t>regional scale</w:t>
      </w:r>
      <w:r w:rsidR="000D7EE0" w:rsidRPr="000E742A">
        <w:rPr>
          <w:rFonts w:ascii="Arial" w:hAnsi="Arial" w:cs="Arial"/>
          <w:sz w:val="24"/>
          <w:szCs w:val="24"/>
        </w:rPr>
        <w:t xml:space="preserve"> </w:t>
      </w:r>
      <w:r w:rsidR="000D7EE0" w:rsidRPr="009B2910">
        <w:rPr>
          <w:rFonts w:ascii="Arial" w:hAnsi="Arial" w:cs="Arial"/>
          <w:color w:val="000000"/>
          <w:sz w:val="24"/>
          <w:szCs w:val="24"/>
        </w:rPr>
        <w:t>to secure the region’s long-term water supplies.</w:t>
      </w:r>
    </w:p>
    <w:p w14:paraId="1645D007" w14:textId="0015C5E6" w:rsidR="00741709" w:rsidRPr="00C00582" w:rsidRDefault="00741709" w:rsidP="00FE45EA">
      <w:pPr>
        <w:rPr>
          <w:rFonts w:ascii="Arial" w:hAnsi="Arial" w:cs="Arial"/>
          <w:sz w:val="24"/>
          <w:szCs w:val="24"/>
        </w:rPr>
      </w:pPr>
      <w:r w:rsidRPr="00375978">
        <w:rPr>
          <w:rFonts w:ascii="Arial" w:hAnsi="Arial" w:cs="Arial"/>
          <w:sz w:val="24"/>
          <w:szCs w:val="24"/>
        </w:rPr>
        <w:t xml:space="preserve">• </w:t>
      </w:r>
      <w:r w:rsidRPr="00903687">
        <w:rPr>
          <w:rFonts w:ascii="Arial" w:hAnsi="Arial" w:cs="Arial"/>
          <w:sz w:val="24"/>
          <w:szCs w:val="24"/>
        </w:rPr>
        <w:t xml:space="preserve">Read </w:t>
      </w:r>
      <w:hyperlink r:id="rId22" w:history="1">
        <w:r w:rsidRPr="00435549">
          <w:rPr>
            <w:rStyle w:val="Hyperlink"/>
            <w:rFonts w:ascii="Arial" w:hAnsi="Arial" w:cs="Arial"/>
            <w:sz w:val="24"/>
            <w:szCs w:val="24"/>
          </w:rPr>
          <w:t xml:space="preserve">more about the </w:t>
        </w:r>
        <w:r w:rsidRPr="00435549">
          <w:rPr>
            <w:rStyle w:val="Hyperlink"/>
            <w:rFonts w:ascii="Arial" w:hAnsi="Arial" w:cs="Arial"/>
            <w:i/>
            <w:iCs/>
            <w:sz w:val="24"/>
            <w:szCs w:val="24"/>
          </w:rPr>
          <w:t>CGRSWS</w:t>
        </w:r>
      </w:hyperlink>
      <w:r w:rsidRPr="00903687">
        <w:rPr>
          <w:rFonts w:ascii="Arial" w:hAnsi="Arial" w:cs="Arial"/>
          <w:sz w:val="24"/>
          <w:szCs w:val="24"/>
        </w:rPr>
        <w:t>.</w:t>
      </w:r>
      <w:r>
        <w:rPr>
          <w:rFonts w:ascii="Arial" w:hAnsi="Arial" w:cs="Arial"/>
          <w:sz w:val="24"/>
          <w:szCs w:val="24"/>
        </w:rPr>
        <w:t xml:space="preserve">  </w:t>
      </w:r>
    </w:p>
    <w:p w14:paraId="2308F391" w14:textId="72899E57" w:rsidR="00741709" w:rsidRPr="00D21120" w:rsidRDefault="00741709" w:rsidP="00517AE1">
      <w:pPr>
        <w:pStyle w:val="Heading2"/>
      </w:pPr>
      <w:r w:rsidRPr="00D21120">
        <w:t>Greater Melbourne Urban Water &amp; System Strategy (</w:t>
      </w:r>
      <w:r w:rsidRPr="00053A0E">
        <w:rPr>
          <w:i/>
          <w:iCs/>
        </w:rPr>
        <w:t>GMUWSS</w:t>
      </w:r>
      <w:r w:rsidRPr="00D21120">
        <w:t>)</w:t>
      </w:r>
      <w:r w:rsidR="002D41A3">
        <w:t>: Water for Life</w:t>
      </w:r>
      <w:r>
        <w:t xml:space="preserve">- Metropolitan </w:t>
      </w:r>
      <w:r w:rsidR="0049275D">
        <w:t>w</w:t>
      </w:r>
      <w:r>
        <w:t xml:space="preserve">ater </w:t>
      </w:r>
      <w:r w:rsidR="0049275D">
        <w:t>c</w:t>
      </w:r>
      <w:r>
        <w:t xml:space="preserve">orporations and Melbourne Water </w:t>
      </w:r>
    </w:p>
    <w:p w14:paraId="5ED48FB0" w14:textId="114DE3ED" w:rsidR="00D07919" w:rsidRDefault="00741709" w:rsidP="00D07919">
      <w:pPr>
        <w:rPr>
          <w:rFonts w:ascii="Arial" w:hAnsi="Arial" w:cs="Arial"/>
          <w:sz w:val="24"/>
          <w:szCs w:val="24"/>
        </w:rPr>
      </w:pPr>
      <w:r w:rsidRPr="00D21120">
        <w:rPr>
          <w:rFonts w:ascii="Arial" w:hAnsi="Arial" w:cs="Arial"/>
          <w:sz w:val="24"/>
          <w:szCs w:val="24"/>
        </w:rPr>
        <w:t xml:space="preserve">The </w:t>
      </w:r>
      <w:r w:rsidRPr="00053A0E">
        <w:rPr>
          <w:rFonts w:ascii="Arial" w:hAnsi="Arial" w:cs="Arial"/>
          <w:i/>
          <w:iCs/>
          <w:sz w:val="24"/>
          <w:szCs w:val="24"/>
        </w:rPr>
        <w:t>GMUWSS</w:t>
      </w:r>
      <w:r w:rsidRPr="00D21120">
        <w:rPr>
          <w:rFonts w:ascii="Arial" w:hAnsi="Arial" w:cs="Arial"/>
          <w:sz w:val="24"/>
          <w:szCs w:val="24"/>
        </w:rPr>
        <w:t xml:space="preserve"> outlines how the metropolitan water corporations will work together over the next 50 years to keep supplying high</w:t>
      </w:r>
      <w:r w:rsidR="00A91469">
        <w:rPr>
          <w:rFonts w:ascii="Arial" w:hAnsi="Arial" w:cs="Arial"/>
          <w:sz w:val="24"/>
          <w:szCs w:val="24"/>
        </w:rPr>
        <w:t>-</w:t>
      </w:r>
      <w:r w:rsidRPr="00D21120">
        <w:rPr>
          <w:rFonts w:ascii="Arial" w:hAnsi="Arial" w:cs="Arial"/>
          <w:sz w:val="24"/>
          <w:szCs w:val="24"/>
        </w:rPr>
        <w:t>quality water to a growing Melbourne. This strategy identifies multiple scenarios and options to meet our challenges ahead of time.</w:t>
      </w:r>
      <w:r w:rsidR="00D07919">
        <w:rPr>
          <w:rFonts w:ascii="Arial" w:hAnsi="Arial" w:cs="Arial"/>
          <w:sz w:val="24"/>
          <w:szCs w:val="24"/>
        </w:rPr>
        <w:t xml:space="preserve"> </w:t>
      </w:r>
    </w:p>
    <w:p w14:paraId="68E63A66" w14:textId="77777777" w:rsidR="00706DA5" w:rsidRDefault="00741709" w:rsidP="00517AE1">
      <w:pPr>
        <w:pStyle w:val="Heading2"/>
        <w:rPr>
          <w:rFonts w:ascii="Arial" w:hAnsi="Arial" w:cs="Arial"/>
          <w:i/>
          <w:sz w:val="24"/>
          <w:szCs w:val="24"/>
        </w:rPr>
      </w:pPr>
      <w:r w:rsidRPr="00D07919">
        <w:rPr>
          <w:rFonts w:ascii="Arial" w:hAnsi="Arial" w:cs="Arial"/>
          <w:sz w:val="24"/>
          <w:szCs w:val="24"/>
        </w:rPr>
        <w:t xml:space="preserve">Find out </w:t>
      </w:r>
      <w:r w:rsidR="0003178E" w:rsidRPr="00E43E39">
        <w:rPr>
          <w:rFonts w:ascii="Arial" w:hAnsi="Arial" w:cs="Arial"/>
          <w:sz w:val="24"/>
          <w:szCs w:val="24"/>
        </w:rPr>
        <w:t xml:space="preserve">more about the </w:t>
      </w:r>
      <w:hyperlink r:id="rId23" w:history="1">
        <w:r w:rsidR="0003178E" w:rsidRPr="00E43E39">
          <w:rPr>
            <w:rStyle w:val="Hyperlink"/>
            <w:rFonts w:ascii="Arial" w:hAnsi="Arial" w:cs="Arial"/>
            <w:i/>
            <w:iCs/>
            <w:sz w:val="24"/>
            <w:szCs w:val="24"/>
          </w:rPr>
          <w:t>GMUWSS</w:t>
        </w:r>
      </w:hyperlink>
      <w:r w:rsidR="00597396" w:rsidRPr="00E43E39">
        <w:rPr>
          <w:rFonts w:ascii="Arial" w:hAnsi="Arial" w:cs="Arial"/>
          <w:i/>
          <w:sz w:val="24"/>
          <w:szCs w:val="24"/>
        </w:rPr>
        <w:t xml:space="preserve"> </w:t>
      </w:r>
    </w:p>
    <w:p w14:paraId="59DC6679" w14:textId="77777777" w:rsidR="008353AC" w:rsidRPr="004D697B" w:rsidRDefault="008353AC" w:rsidP="004D697B"/>
    <w:p w14:paraId="40E141A8" w14:textId="2CC050BD" w:rsidR="00EA7061" w:rsidRPr="00B02279" w:rsidRDefault="00EA7061" w:rsidP="00517AE1">
      <w:pPr>
        <w:pStyle w:val="Heading2"/>
      </w:pPr>
      <w:r w:rsidRPr="00B02279">
        <w:t>Annual water outlooks</w:t>
      </w:r>
    </w:p>
    <w:p w14:paraId="55B49FE6" w14:textId="7FA2611C" w:rsidR="00EA7061" w:rsidRPr="00B63D93" w:rsidRDefault="00EA7061" w:rsidP="00EA7061">
      <w:pPr>
        <w:rPr>
          <w:rFonts w:ascii="Arial" w:hAnsi="Arial" w:cs="Arial"/>
          <w:sz w:val="24"/>
          <w:szCs w:val="24"/>
        </w:rPr>
      </w:pPr>
      <w:r w:rsidRPr="00B63D93">
        <w:rPr>
          <w:rFonts w:ascii="Arial" w:hAnsi="Arial" w:cs="Arial"/>
          <w:sz w:val="24"/>
          <w:szCs w:val="24"/>
        </w:rPr>
        <w:t xml:space="preserve">We release </w:t>
      </w:r>
      <w:r w:rsidR="00974F3B">
        <w:rPr>
          <w:rFonts w:ascii="Arial" w:hAnsi="Arial" w:cs="Arial"/>
          <w:sz w:val="24"/>
          <w:szCs w:val="24"/>
        </w:rPr>
        <w:t>th</w:t>
      </w:r>
      <w:r w:rsidR="009A0AB2">
        <w:rPr>
          <w:rFonts w:ascii="Arial" w:hAnsi="Arial" w:cs="Arial"/>
          <w:sz w:val="24"/>
          <w:szCs w:val="24"/>
        </w:rPr>
        <w:t>is</w:t>
      </w:r>
      <w:r w:rsidR="00974F3B">
        <w:rPr>
          <w:rFonts w:ascii="Arial" w:hAnsi="Arial" w:cs="Arial"/>
          <w:sz w:val="24"/>
          <w:szCs w:val="24"/>
        </w:rPr>
        <w:t xml:space="preserve"> Melbourne</w:t>
      </w:r>
      <w:r w:rsidR="00974F3B" w:rsidRPr="00B63D93">
        <w:rPr>
          <w:rFonts w:ascii="Arial" w:hAnsi="Arial" w:cs="Arial"/>
          <w:sz w:val="24"/>
          <w:szCs w:val="24"/>
        </w:rPr>
        <w:t xml:space="preserve"> </w:t>
      </w:r>
      <w:r w:rsidR="00C23AED">
        <w:rPr>
          <w:rFonts w:ascii="Arial" w:hAnsi="Arial" w:cs="Arial"/>
          <w:sz w:val="24"/>
          <w:szCs w:val="24"/>
        </w:rPr>
        <w:t>A</w:t>
      </w:r>
      <w:r w:rsidRPr="00B63D93">
        <w:rPr>
          <w:rFonts w:ascii="Arial" w:hAnsi="Arial" w:cs="Arial"/>
          <w:sz w:val="24"/>
          <w:szCs w:val="24"/>
        </w:rPr>
        <w:t xml:space="preserve">nnual </w:t>
      </w:r>
      <w:r w:rsidR="00C23AED">
        <w:rPr>
          <w:rFonts w:ascii="Arial" w:hAnsi="Arial" w:cs="Arial"/>
          <w:sz w:val="24"/>
          <w:szCs w:val="24"/>
        </w:rPr>
        <w:t>W</w:t>
      </w:r>
      <w:r w:rsidRPr="00B63D93">
        <w:rPr>
          <w:rFonts w:ascii="Arial" w:hAnsi="Arial" w:cs="Arial"/>
          <w:sz w:val="24"/>
          <w:szCs w:val="24"/>
        </w:rPr>
        <w:t xml:space="preserve">ater </w:t>
      </w:r>
      <w:r w:rsidR="00C23AED">
        <w:rPr>
          <w:rFonts w:ascii="Arial" w:hAnsi="Arial" w:cs="Arial"/>
          <w:sz w:val="24"/>
          <w:szCs w:val="24"/>
        </w:rPr>
        <w:t>O</w:t>
      </w:r>
      <w:r w:rsidRPr="00B63D93">
        <w:rPr>
          <w:rFonts w:ascii="Arial" w:hAnsi="Arial" w:cs="Arial"/>
          <w:sz w:val="24"/>
          <w:szCs w:val="24"/>
        </w:rPr>
        <w:t xml:space="preserve">utlook every </w:t>
      </w:r>
      <w:r w:rsidR="00C23AED">
        <w:rPr>
          <w:rFonts w:ascii="Arial" w:hAnsi="Arial" w:cs="Arial"/>
          <w:sz w:val="24"/>
          <w:szCs w:val="24"/>
        </w:rPr>
        <w:t>December</w:t>
      </w:r>
      <w:r w:rsidR="00C23AED" w:rsidRPr="00B63D93">
        <w:rPr>
          <w:rFonts w:ascii="Arial" w:hAnsi="Arial" w:cs="Arial"/>
          <w:sz w:val="24"/>
          <w:szCs w:val="24"/>
        </w:rPr>
        <w:t xml:space="preserve"> </w:t>
      </w:r>
      <w:r w:rsidRPr="00B63D93">
        <w:rPr>
          <w:rFonts w:ascii="Arial" w:hAnsi="Arial" w:cs="Arial"/>
          <w:sz w:val="24"/>
          <w:szCs w:val="24"/>
        </w:rPr>
        <w:t xml:space="preserve">to provide </w:t>
      </w:r>
      <w:r w:rsidR="000E35E1">
        <w:rPr>
          <w:rFonts w:ascii="Arial" w:hAnsi="Arial" w:cs="Arial"/>
          <w:sz w:val="24"/>
          <w:szCs w:val="24"/>
        </w:rPr>
        <w:t xml:space="preserve">Melbourne </w:t>
      </w:r>
      <w:r w:rsidRPr="00B63D93">
        <w:rPr>
          <w:rFonts w:ascii="Arial" w:hAnsi="Arial" w:cs="Arial"/>
          <w:sz w:val="24"/>
          <w:szCs w:val="24"/>
        </w:rPr>
        <w:t xml:space="preserve">with </w:t>
      </w:r>
      <w:r w:rsidR="00B63D93" w:rsidRPr="00B63D93">
        <w:rPr>
          <w:rFonts w:ascii="Arial" w:hAnsi="Arial" w:cs="Arial"/>
          <w:sz w:val="24"/>
          <w:szCs w:val="24"/>
        </w:rPr>
        <w:t>i</w:t>
      </w:r>
      <w:r w:rsidRPr="00B63D93">
        <w:rPr>
          <w:rFonts w:ascii="Arial" w:hAnsi="Arial" w:cs="Arial"/>
          <w:sz w:val="24"/>
          <w:szCs w:val="24"/>
        </w:rPr>
        <w:t xml:space="preserve">nformation on what the water industry is doing over the next 12 months </w:t>
      </w:r>
      <w:r w:rsidR="000E35E1">
        <w:rPr>
          <w:rFonts w:ascii="Arial" w:hAnsi="Arial" w:cs="Arial"/>
          <w:sz w:val="24"/>
          <w:szCs w:val="24"/>
        </w:rPr>
        <w:t>and any actions we may need to take</w:t>
      </w:r>
      <w:r w:rsidR="00DC5F89">
        <w:rPr>
          <w:rFonts w:ascii="Arial" w:hAnsi="Arial" w:cs="Arial"/>
          <w:sz w:val="24"/>
          <w:szCs w:val="24"/>
        </w:rPr>
        <w:t xml:space="preserve"> </w:t>
      </w:r>
      <w:r w:rsidR="00DC5F89" w:rsidRPr="00B63D93">
        <w:rPr>
          <w:rFonts w:ascii="Arial" w:hAnsi="Arial" w:cs="Arial"/>
          <w:sz w:val="24"/>
          <w:szCs w:val="24"/>
        </w:rPr>
        <w:t>to secure water supplies</w:t>
      </w:r>
      <w:r w:rsidRPr="00B63D93">
        <w:rPr>
          <w:rFonts w:ascii="Arial" w:hAnsi="Arial" w:cs="Arial"/>
          <w:sz w:val="24"/>
          <w:szCs w:val="24"/>
        </w:rPr>
        <w:t>.</w:t>
      </w:r>
    </w:p>
    <w:p w14:paraId="62B7398B" w14:textId="585CEC0C" w:rsidR="00EA7061" w:rsidRPr="00BD040D" w:rsidRDefault="00EA7061" w:rsidP="00517AE1">
      <w:pPr>
        <w:pStyle w:val="Heading2"/>
      </w:pPr>
      <w:r w:rsidRPr="00BD040D">
        <w:t>Drought preparedness plans</w:t>
      </w:r>
    </w:p>
    <w:p w14:paraId="2AC98547" w14:textId="47656DE1" w:rsidR="00517AE1" w:rsidRDefault="00EA7061" w:rsidP="00375978">
      <w:pPr>
        <w:rPr>
          <w:rFonts w:ascii="Arial" w:hAnsi="Arial" w:cs="Arial"/>
          <w:sz w:val="24"/>
          <w:szCs w:val="24"/>
        </w:rPr>
      </w:pPr>
      <w:r w:rsidRPr="00375978">
        <w:rPr>
          <w:rFonts w:ascii="Arial" w:hAnsi="Arial" w:cs="Arial"/>
          <w:sz w:val="24"/>
          <w:szCs w:val="24"/>
        </w:rPr>
        <w:t xml:space="preserve">Each water corporation has a drought preparedness plan. </w:t>
      </w:r>
      <w:r w:rsidR="00F4760E" w:rsidRPr="00F4760E">
        <w:rPr>
          <w:rFonts w:ascii="Arial" w:hAnsi="Arial" w:cs="Arial"/>
          <w:sz w:val="24"/>
          <w:szCs w:val="24"/>
        </w:rPr>
        <w:t xml:space="preserve">Drought </w:t>
      </w:r>
      <w:r w:rsidR="00F4760E">
        <w:rPr>
          <w:rFonts w:ascii="Arial" w:hAnsi="Arial" w:cs="Arial"/>
          <w:sz w:val="24"/>
          <w:szCs w:val="24"/>
        </w:rPr>
        <w:t>p</w:t>
      </w:r>
      <w:r w:rsidR="00F4760E" w:rsidRPr="00F4760E">
        <w:rPr>
          <w:rFonts w:ascii="Arial" w:hAnsi="Arial" w:cs="Arial"/>
          <w:sz w:val="24"/>
          <w:szCs w:val="24"/>
        </w:rPr>
        <w:t xml:space="preserve">reparedness </w:t>
      </w:r>
      <w:r w:rsidR="002963BF">
        <w:rPr>
          <w:rFonts w:ascii="Arial" w:hAnsi="Arial" w:cs="Arial"/>
          <w:sz w:val="24"/>
          <w:szCs w:val="24"/>
        </w:rPr>
        <w:t>p</w:t>
      </w:r>
      <w:r w:rsidR="00F4760E" w:rsidRPr="00F4760E">
        <w:rPr>
          <w:rFonts w:ascii="Arial" w:hAnsi="Arial" w:cs="Arial"/>
          <w:sz w:val="24"/>
          <w:szCs w:val="24"/>
        </w:rPr>
        <w:t>lan</w:t>
      </w:r>
      <w:r w:rsidR="002963BF">
        <w:rPr>
          <w:rFonts w:ascii="Arial" w:hAnsi="Arial" w:cs="Arial"/>
          <w:sz w:val="24"/>
          <w:szCs w:val="24"/>
        </w:rPr>
        <w:t>s</w:t>
      </w:r>
      <w:r w:rsidR="00F4760E" w:rsidRPr="00F4760E">
        <w:rPr>
          <w:rFonts w:ascii="Arial" w:hAnsi="Arial" w:cs="Arial"/>
          <w:sz w:val="24"/>
          <w:szCs w:val="24"/>
        </w:rPr>
        <w:t xml:space="preserve"> inc</w:t>
      </w:r>
      <w:r w:rsidR="002963BF">
        <w:rPr>
          <w:rFonts w:ascii="Arial" w:hAnsi="Arial" w:cs="Arial"/>
          <w:sz w:val="24"/>
          <w:szCs w:val="24"/>
        </w:rPr>
        <w:t>lude</w:t>
      </w:r>
      <w:r w:rsidR="00F4760E" w:rsidRPr="00F4760E">
        <w:rPr>
          <w:rFonts w:ascii="Arial" w:hAnsi="Arial" w:cs="Arial"/>
          <w:sz w:val="24"/>
          <w:szCs w:val="24"/>
        </w:rPr>
        <w:t xml:space="preserve"> actions that </w:t>
      </w:r>
      <w:r w:rsidR="005F715B">
        <w:rPr>
          <w:rFonts w:ascii="Arial" w:hAnsi="Arial" w:cs="Arial"/>
          <w:sz w:val="24"/>
          <w:szCs w:val="24"/>
        </w:rPr>
        <w:t>we’ll take</w:t>
      </w:r>
      <w:r w:rsidR="00F4760E" w:rsidRPr="00F4760E">
        <w:rPr>
          <w:rFonts w:ascii="Arial" w:hAnsi="Arial" w:cs="Arial"/>
          <w:sz w:val="24"/>
          <w:szCs w:val="24"/>
        </w:rPr>
        <w:t xml:space="preserve"> to ensure that communities are prepared for the eventuality of drought</w:t>
      </w:r>
      <w:r w:rsidR="00F4760E">
        <w:rPr>
          <w:rFonts w:ascii="Arial" w:hAnsi="Arial" w:cs="Arial"/>
          <w:sz w:val="24"/>
          <w:szCs w:val="24"/>
        </w:rPr>
        <w:t xml:space="preserve">. </w:t>
      </w:r>
    </w:p>
    <w:p w14:paraId="5FD1BB2B" w14:textId="77777777" w:rsidR="00A56565" w:rsidRDefault="00A56565" w:rsidP="00A56565">
      <w:pPr>
        <w:rPr>
          <w:rFonts w:ascii="Arial" w:hAnsi="Arial" w:cs="Arial"/>
          <w:sz w:val="24"/>
          <w:szCs w:val="24"/>
        </w:rPr>
      </w:pPr>
    </w:p>
    <w:p w14:paraId="6B1977B2" w14:textId="77777777" w:rsidR="00A56565" w:rsidRDefault="00A56565" w:rsidP="00A56565">
      <w:pPr>
        <w:rPr>
          <w:rFonts w:ascii="Arial" w:hAnsi="Arial" w:cs="Arial"/>
          <w:sz w:val="24"/>
          <w:szCs w:val="24"/>
        </w:rPr>
      </w:pPr>
    </w:p>
    <w:p w14:paraId="03DD1C2B" w14:textId="77777777" w:rsidR="00A56565" w:rsidRDefault="00A56565" w:rsidP="00A56565">
      <w:pPr>
        <w:rPr>
          <w:rFonts w:ascii="Arial" w:hAnsi="Arial" w:cs="Arial"/>
          <w:sz w:val="24"/>
          <w:szCs w:val="24"/>
        </w:rPr>
      </w:pPr>
    </w:p>
    <w:p w14:paraId="7203A6AD" w14:textId="77777777" w:rsidR="00A56565" w:rsidRDefault="00A56565" w:rsidP="00A56565">
      <w:pPr>
        <w:rPr>
          <w:rFonts w:ascii="Arial" w:hAnsi="Arial" w:cs="Arial"/>
          <w:sz w:val="24"/>
          <w:szCs w:val="24"/>
        </w:rPr>
      </w:pPr>
    </w:p>
    <w:p w14:paraId="3D24862C" w14:textId="548E4BED" w:rsidR="00A56565" w:rsidRPr="00A56565" w:rsidRDefault="00A56565" w:rsidP="00A56565">
      <w:pPr>
        <w:rPr>
          <w:rFonts w:ascii="Arial" w:hAnsi="Arial" w:cs="Arial"/>
          <w:b/>
          <w:sz w:val="24"/>
          <w:szCs w:val="24"/>
        </w:rPr>
      </w:pPr>
      <w:r w:rsidRPr="00A56565">
        <w:rPr>
          <w:rFonts w:ascii="Arial" w:hAnsi="Arial" w:cs="Arial"/>
          <w:b/>
          <w:sz w:val="24"/>
          <w:szCs w:val="24"/>
        </w:rPr>
        <w:lastRenderedPageBreak/>
        <w:t xml:space="preserve">What water corporations are doing:  </w:t>
      </w:r>
    </w:p>
    <w:p w14:paraId="3D3C2106" w14:textId="77777777" w:rsidR="00A56565" w:rsidRPr="00A56565" w:rsidRDefault="00A56565" w:rsidP="00A56565">
      <w:pPr>
        <w:rPr>
          <w:rFonts w:ascii="Arial" w:hAnsi="Arial" w:cs="Arial"/>
          <w:b/>
          <w:sz w:val="24"/>
          <w:szCs w:val="24"/>
        </w:rPr>
      </w:pPr>
      <w:r w:rsidRPr="00A56565">
        <w:rPr>
          <w:rFonts w:ascii="Arial" w:hAnsi="Arial" w:cs="Arial"/>
          <w:b/>
          <w:sz w:val="24"/>
          <w:szCs w:val="24"/>
        </w:rPr>
        <w:t xml:space="preserve">Improving Melbourne’s water supply to meet future </w:t>
      </w:r>
      <w:proofErr w:type="gramStart"/>
      <w:r w:rsidRPr="00A56565">
        <w:rPr>
          <w:rFonts w:ascii="Arial" w:hAnsi="Arial" w:cs="Arial"/>
          <w:b/>
          <w:sz w:val="24"/>
          <w:szCs w:val="24"/>
        </w:rPr>
        <w:t>demand</w:t>
      </w:r>
      <w:proofErr w:type="gramEnd"/>
    </w:p>
    <w:p w14:paraId="46CBB141" w14:textId="77777777" w:rsidR="00A56565" w:rsidRPr="00A56565" w:rsidRDefault="00A56565" w:rsidP="00A56565">
      <w:pPr>
        <w:rPr>
          <w:rFonts w:ascii="Arial" w:hAnsi="Arial" w:cs="Arial"/>
          <w:b/>
          <w:sz w:val="24"/>
          <w:szCs w:val="24"/>
        </w:rPr>
      </w:pPr>
      <w:r w:rsidRPr="00A56565">
        <w:rPr>
          <w:rFonts w:ascii="Arial" w:hAnsi="Arial" w:cs="Arial"/>
          <w:b/>
          <w:sz w:val="24"/>
          <w:szCs w:val="24"/>
        </w:rPr>
        <w:t xml:space="preserve">To keep providing Melburnians with a reliable and secure water supply into the future, bulk water supplier Melbourne Water continues to upgrade its reservoirs and expand its drinking water distribution networks. </w:t>
      </w:r>
    </w:p>
    <w:p w14:paraId="0F5BEECC" w14:textId="77777777" w:rsidR="00A56565" w:rsidRPr="00A56565" w:rsidRDefault="00A56565" w:rsidP="00A56565">
      <w:pPr>
        <w:rPr>
          <w:rFonts w:ascii="Arial" w:hAnsi="Arial" w:cs="Arial"/>
          <w:b/>
          <w:sz w:val="24"/>
          <w:szCs w:val="24"/>
        </w:rPr>
      </w:pPr>
      <w:r w:rsidRPr="00A56565">
        <w:rPr>
          <w:rFonts w:ascii="Arial" w:hAnsi="Arial" w:cs="Arial"/>
          <w:b/>
          <w:sz w:val="24"/>
          <w:szCs w:val="24"/>
        </w:rPr>
        <w:t>A major project to upgrade the water treatment plant at Yan Yean Reservoir is now complete. This upgrade allows the reservoir to supply up to 40 million litres of fresh drinking water per day to cater for future demand as Melbourne’s population grows.</w:t>
      </w:r>
    </w:p>
    <w:p w14:paraId="54E4B5F7" w14:textId="77777777" w:rsidR="00A56565" w:rsidRPr="00A56565" w:rsidRDefault="00A56565" w:rsidP="00A56565">
      <w:pPr>
        <w:rPr>
          <w:rFonts w:ascii="Arial" w:hAnsi="Arial" w:cs="Arial"/>
          <w:b/>
          <w:sz w:val="24"/>
          <w:szCs w:val="24"/>
        </w:rPr>
      </w:pPr>
      <w:r w:rsidRPr="00A56565">
        <w:rPr>
          <w:rFonts w:ascii="Arial" w:hAnsi="Arial" w:cs="Arial"/>
          <w:b/>
          <w:sz w:val="24"/>
          <w:szCs w:val="24"/>
        </w:rPr>
        <w:t>A new 20-kilometre pipeline and pumping station from the Yan Yean plant to a new service reservoir at Bald Hill, Kalkallo has been completed and is now operational. The new pipeline has been designed to meet the growing water demands and improve supply reliability in the northern suburbs of Melbourne. It will also free up capacity to transfer more water to the western suburbs.</w:t>
      </w:r>
    </w:p>
    <w:p w14:paraId="20AF0542" w14:textId="77777777" w:rsidR="005554C6" w:rsidRDefault="005554C6" w:rsidP="00741709">
      <w:pPr>
        <w:rPr>
          <w:rFonts w:ascii="Arial" w:hAnsi="Arial" w:cs="Arial"/>
          <w:b/>
          <w:bCs/>
          <w:color w:val="4472C4" w:themeColor="accent1"/>
          <w:sz w:val="36"/>
          <w:szCs w:val="36"/>
        </w:rPr>
        <w:sectPr w:rsidR="005554C6">
          <w:footerReference w:type="default" r:id="rId24"/>
          <w:pgSz w:w="11906" w:h="16838"/>
          <w:pgMar w:top="1440" w:right="1440" w:bottom="1440" w:left="1440" w:header="708" w:footer="708" w:gutter="0"/>
          <w:cols w:space="708"/>
          <w:docGrid w:linePitch="360"/>
        </w:sectPr>
      </w:pPr>
    </w:p>
    <w:p w14:paraId="426573DA" w14:textId="1B3E3AB0" w:rsidR="00741709" w:rsidRPr="00EA7061" w:rsidRDefault="00741709" w:rsidP="00517AE1">
      <w:pPr>
        <w:pStyle w:val="Heading1"/>
      </w:pPr>
      <w:r>
        <w:lastRenderedPageBreak/>
        <w:t>How we</w:t>
      </w:r>
      <w:r w:rsidR="00BC6419">
        <w:t xml:space="preserve">’re </w:t>
      </w:r>
      <w:r>
        <w:t xml:space="preserve">tracking against our </w:t>
      </w:r>
      <w:proofErr w:type="gramStart"/>
      <w:r>
        <w:t>actions</w:t>
      </w:r>
      <w:proofErr w:type="gramEnd"/>
    </w:p>
    <w:p w14:paraId="21CB4BD2" w14:textId="2C7BF295" w:rsidR="000E742A" w:rsidRDefault="000E742A" w:rsidP="000E742A">
      <w:pPr>
        <w:rPr>
          <w:rFonts w:ascii="Arial" w:hAnsi="Arial" w:cs="Arial"/>
          <w:sz w:val="24"/>
          <w:szCs w:val="24"/>
        </w:rPr>
      </w:pPr>
      <w:r w:rsidRPr="009B2910">
        <w:rPr>
          <w:rFonts w:ascii="Arial" w:hAnsi="Arial" w:cs="Arial"/>
          <w:sz w:val="24"/>
          <w:szCs w:val="24"/>
        </w:rPr>
        <w:t xml:space="preserve">See </w:t>
      </w:r>
      <w:r w:rsidR="009B2910">
        <w:rPr>
          <w:rFonts w:ascii="Arial" w:hAnsi="Arial" w:cs="Arial"/>
          <w:sz w:val="24"/>
          <w:szCs w:val="24"/>
        </w:rPr>
        <w:t>the below</w:t>
      </w:r>
      <w:r w:rsidRPr="009B2910">
        <w:rPr>
          <w:rFonts w:ascii="Arial" w:hAnsi="Arial" w:cs="Arial"/>
          <w:sz w:val="24"/>
          <w:szCs w:val="24"/>
        </w:rPr>
        <w:t xml:space="preserve"> summary of our activities towards delivering the Minister’s expectations and priority actions in the </w:t>
      </w:r>
      <w:r w:rsidRPr="009B2910">
        <w:rPr>
          <w:rFonts w:ascii="Arial" w:hAnsi="Arial" w:cs="Arial"/>
          <w:i/>
          <w:iCs/>
          <w:sz w:val="24"/>
          <w:szCs w:val="24"/>
        </w:rPr>
        <w:t>GMUWSS</w:t>
      </w:r>
      <w:r w:rsidRPr="009B2910">
        <w:rPr>
          <w:rFonts w:ascii="Arial" w:hAnsi="Arial" w:cs="Arial"/>
          <w:sz w:val="24"/>
          <w:szCs w:val="24"/>
        </w:rPr>
        <w:t>.</w:t>
      </w:r>
    </w:p>
    <w:tbl>
      <w:tblPr>
        <w:tblStyle w:val="TableGrid"/>
        <w:tblW w:w="0" w:type="auto"/>
        <w:tblLook w:val="04A0" w:firstRow="1" w:lastRow="0" w:firstColumn="1" w:lastColumn="0" w:noHBand="0" w:noVBand="1"/>
      </w:tblPr>
      <w:tblGrid>
        <w:gridCol w:w="3298"/>
        <w:gridCol w:w="1800"/>
        <w:gridCol w:w="1560"/>
        <w:gridCol w:w="7229"/>
      </w:tblGrid>
      <w:tr w:rsidR="00491EF4" w14:paraId="75EC2B1B" w14:textId="77777777" w:rsidTr="00F273FA">
        <w:trPr>
          <w:trHeight w:val="296"/>
        </w:trPr>
        <w:tc>
          <w:tcPr>
            <w:tcW w:w="3298" w:type="dxa"/>
          </w:tcPr>
          <w:p w14:paraId="4AEBB3FF" w14:textId="580B8424" w:rsidR="00491EF4" w:rsidRPr="00CD55AB" w:rsidRDefault="00491EF4" w:rsidP="000E742A">
            <w:pPr>
              <w:rPr>
                <w:rFonts w:ascii="Arial" w:hAnsi="Arial" w:cs="Arial"/>
                <w:b/>
                <w:bCs/>
                <w:sz w:val="24"/>
                <w:szCs w:val="24"/>
              </w:rPr>
            </w:pPr>
            <w:r w:rsidRPr="00CD55AB">
              <w:rPr>
                <w:rFonts w:ascii="Arial" w:hAnsi="Arial" w:cs="Arial"/>
                <w:b/>
                <w:bCs/>
                <w:sz w:val="24"/>
                <w:szCs w:val="24"/>
              </w:rPr>
              <w:t>Priority Action</w:t>
            </w:r>
          </w:p>
        </w:tc>
        <w:tc>
          <w:tcPr>
            <w:tcW w:w="1800" w:type="dxa"/>
          </w:tcPr>
          <w:p w14:paraId="772DD35D" w14:textId="62964066" w:rsidR="00491EF4" w:rsidRPr="00CD55AB" w:rsidRDefault="00491EF4" w:rsidP="000E742A">
            <w:pPr>
              <w:rPr>
                <w:rFonts w:ascii="Arial" w:hAnsi="Arial" w:cs="Arial"/>
                <w:b/>
                <w:bCs/>
                <w:sz w:val="24"/>
                <w:szCs w:val="24"/>
              </w:rPr>
            </w:pPr>
            <w:r w:rsidRPr="00CD55AB">
              <w:rPr>
                <w:rFonts w:ascii="Arial" w:hAnsi="Arial" w:cs="Arial"/>
                <w:b/>
                <w:bCs/>
                <w:sz w:val="24"/>
                <w:szCs w:val="24"/>
              </w:rPr>
              <w:t>Timing</w:t>
            </w:r>
          </w:p>
        </w:tc>
        <w:tc>
          <w:tcPr>
            <w:tcW w:w="1560" w:type="dxa"/>
          </w:tcPr>
          <w:p w14:paraId="3412993D" w14:textId="77894E7A" w:rsidR="00491EF4" w:rsidRPr="00CD55AB" w:rsidRDefault="00491EF4" w:rsidP="000E742A">
            <w:pPr>
              <w:rPr>
                <w:rFonts w:ascii="Arial" w:hAnsi="Arial" w:cs="Arial"/>
                <w:b/>
                <w:bCs/>
                <w:sz w:val="24"/>
                <w:szCs w:val="24"/>
              </w:rPr>
            </w:pPr>
            <w:r w:rsidRPr="00CD55AB">
              <w:rPr>
                <w:rFonts w:ascii="Arial" w:hAnsi="Arial" w:cs="Arial"/>
                <w:b/>
                <w:bCs/>
                <w:sz w:val="24"/>
                <w:szCs w:val="24"/>
              </w:rPr>
              <w:t xml:space="preserve">Status </w:t>
            </w:r>
          </w:p>
        </w:tc>
        <w:tc>
          <w:tcPr>
            <w:tcW w:w="7229" w:type="dxa"/>
          </w:tcPr>
          <w:p w14:paraId="488D75C7" w14:textId="7A3E301B" w:rsidR="00491EF4" w:rsidRPr="00CD55AB" w:rsidRDefault="00491EF4" w:rsidP="000E742A">
            <w:pPr>
              <w:rPr>
                <w:rFonts w:ascii="Arial" w:hAnsi="Arial" w:cs="Arial"/>
                <w:b/>
                <w:bCs/>
                <w:sz w:val="24"/>
                <w:szCs w:val="24"/>
              </w:rPr>
            </w:pPr>
            <w:r w:rsidRPr="00CD55AB">
              <w:rPr>
                <w:rFonts w:ascii="Arial" w:hAnsi="Arial" w:cs="Arial"/>
                <w:b/>
                <w:bCs/>
                <w:sz w:val="24"/>
                <w:szCs w:val="24"/>
              </w:rPr>
              <w:t xml:space="preserve">Update </w:t>
            </w:r>
          </w:p>
        </w:tc>
      </w:tr>
      <w:tr w:rsidR="00491EF4" w14:paraId="5F790EC5" w14:textId="77777777" w:rsidTr="00F273FA">
        <w:trPr>
          <w:trHeight w:val="296"/>
        </w:trPr>
        <w:tc>
          <w:tcPr>
            <w:tcW w:w="3298" w:type="dxa"/>
          </w:tcPr>
          <w:p w14:paraId="71D1BA3B" w14:textId="77777777" w:rsidR="00680169" w:rsidRDefault="00680169" w:rsidP="00680169">
            <w:pPr>
              <w:rPr>
                <w:rFonts w:ascii="Arial" w:hAnsi="Arial" w:cs="Arial"/>
                <w:b/>
                <w:bCs/>
                <w:sz w:val="24"/>
                <w:szCs w:val="24"/>
              </w:rPr>
            </w:pPr>
            <w:r w:rsidRPr="00750B3D">
              <w:rPr>
                <w:rFonts w:ascii="Arial" w:hAnsi="Arial" w:cs="Arial"/>
                <w:b/>
                <w:bCs/>
                <w:sz w:val="24"/>
                <w:szCs w:val="24"/>
              </w:rPr>
              <w:t>Overcoming our challenges</w:t>
            </w:r>
          </w:p>
          <w:p w14:paraId="04D6A47D" w14:textId="77777777" w:rsidR="00680169" w:rsidRPr="00750B3D" w:rsidRDefault="00680169" w:rsidP="00680169">
            <w:pPr>
              <w:rPr>
                <w:rFonts w:ascii="Arial" w:hAnsi="Arial" w:cs="Arial"/>
                <w:b/>
                <w:bCs/>
                <w:sz w:val="24"/>
                <w:szCs w:val="24"/>
              </w:rPr>
            </w:pPr>
          </w:p>
          <w:p w14:paraId="003EA685" w14:textId="2526BBBF" w:rsidR="00491EF4" w:rsidRDefault="00680169" w:rsidP="000E742A">
            <w:pPr>
              <w:rPr>
                <w:rFonts w:ascii="Arial" w:hAnsi="Arial" w:cs="Arial"/>
                <w:sz w:val="24"/>
                <w:szCs w:val="24"/>
              </w:rPr>
            </w:pPr>
            <w:r w:rsidRPr="00750B3D">
              <w:rPr>
                <w:rFonts w:ascii="Arial" w:hAnsi="Arial" w:cs="Arial"/>
                <w:sz w:val="24"/>
                <w:szCs w:val="24"/>
              </w:rPr>
              <w:t>Actions 2.1 and 2.4</w:t>
            </w:r>
          </w:p>
        </w:tc>
        <w:tc>
          <w:tcPr>
            <w:tcW w:w="1800" w:type="dxa"/>
          </w:tcPr>
          <w:p w14:paraId="190917AA" w14:textId="2E947F99" w:rsidR="00491EF4" w:rsidRDefault="00185CEE" w:rsidP="000E742A">
            <w:pPr>
              <w:rPr>
                <w:rFonts w:ascii="Arial" w:hAnsi="Arial" w:cs="Arial"/>
                <w:sz w:val="24"/>
                <w:szCs w:val="24"/>
              </w:rPr>
            </w:pPr>
            <w:r>
              <w:rPr>
                <w:rFonts w:ascii="Arial" w:hAnsi="Arial" w:cs="Arial"/>
                <w:sz w:val="24"/>
                <w:szCs w:val="24"/>
              </w:rPr>
              <w:t>O</w:t>
            </w:r>
            <w:r w:rsidR="002A34DC">
              <w:rPr>
                <w:rFonts w:ascii="Arial" w:hAnsi="Arial" w:cs="Arial"/>
                <w:sz w:val="24"/>
                <w:szCs w:val="24"/>
              </w:rPr>
              <w:t xml:space="preserve">ngoing </w:t>
            </w:r>
          </w:p>
        </w:tc>
        <w:tc>
          <w:tcPr>
            <w:tcW w:w="1560" w:type="dxa"/>
          </w:tcPr>
          <w:p w14:paraId="0CDD96C6" w14:textId="6C11E855" w:rsidR="00491EF4" w:rsidRDefault="00E41C03" w:rsidP="000E742A">
            <w:pPr>
              <w:rPr>
                <w:rFonts w:ascii="Arial" w:hAnsi="Arial" w:cs="Arial"/>
                <w:sz w:val="24"/>
                <w:szCs w:val="24"/>
              </w:rPr>
            </w:pPr>
            <w:r>
              <w:rPr>
                <w:rFonts w:ascii="Arial" w:hAnsi="Arial" w:cs="Arial"/>
                <w:sz w:val="24"/>
                <w:szCs w:val="24"/>
              </w:rPr>
              <w:t xml:space="preserve">On track </w:t>
            </w:r>
          </w:p>
        </w:tc>
        <w:tc>
          <w:tcPr>
            <w:tcW w:w="7229" w:type="dxa"/>
          </w:tcPr>
          <w:p w14:paraId="2BEDDE62" w14:textId="2DDC1F0B" w:rsidR="00491EF4" w:rsidRDefault="00680169" w:rsidP="000E742A">
            <w:pPr>
              <w:rPr>
                <w:rFonts w:ascii="Arial" w:hAnsi="Arial" w:cs="Arial"/>
                <w:sz w:val="24"/>
                <w:szCs w:val="24"/>
              </w:rPr>
            </w:pPr>
            <w:r w:rsidRPr="00750B3D">
              <w:rPr>
                <w:rFonts w:ascii="Arial" w:hAnsi="Arial" w:cs="Arial"/>
                <w:sz w:val="24"/>
                <w:szCs w:val="24"/>
              </w:rPr>
              <w:t>We continually improve our understanding of water use in our systems and look for fit-for-purpose alternative supplies.</w:t>
            </w:r>
          </w:p>
        </w:tc>
      </w:tr>
      <w:tr w:rsidR="00491EF4" w14:paraId="079236F1" w14:textId="77777777" w:rsidTr="00F273FA">
        <w:trPr>
          <w:trHeight w:val="296"/>
        </w:trPr>
        <w:tc>
          <w:tcPr>
            <w:tcW w:w="3298" w:type="dxa"/>
          </w:tcPr>
          <w:p w14:paraId="0491083E" w14:textId="77777777" w:rsidR="00680169" w:rsidRDefault="00680169" w:rsidP="00680169">
            <w:pPr>
              <w:rPr>
                <w:rFonts w:ascii="Arial" w:hAnsi="Arial" w:cs="Arial"/>
                <w:b/>
                <w:bCs/>
                <w:sz w:val="24"/>
                <w:szCs w:val="24"/>
              </w:rPr>
            </w:pPr>
            <w:r w:rsidRPr="00750B3D">
              <w:rPr>
                <w:rFonts w:ascii="Arial" w:hAnsi="Arial" w:cs="Arial"/>
                <w:b/>
                <w:bCs/>
                <w:sz w:val="24"/>
                <w:szCs w:val="24"/>
              </w:rPr>
              <w:t>Ensuring a secure and sustainable water future</w:t>
            </w:r>
          </w:p>
          <w:p w14:paraId="28ACEC8E" w14:textId="77777777" w:rsidR="00680169" w:rsidRPr="00750B3D" w:rsidRDefault="00680169" w:rsidP="00680169">
            <w:pPr>
              <w:rPr>
                <w:rFonts w:ascii="Arial" w:hAnsi="Arial" w:cs="Arial"/>
                <w:b/>
                <w:bCs/>
                <w:sz w:val="24"/>
                <w:szCs w:val="24"/>
              </w:rPr>
            </w:pPr>
          </w:p>
          <w:p w14:paraId="4AF5D344" w14:textId="77777777" w:rsidR="00680169" w:rsidRPr="00750B3D" w:rsidRDefault="00680169" w:rsidP="00680169">
            <w:pPr>
              <w:rPr>
                <w:rFonts w:ascii="Arial" w:hAnsi="Arial" w:cs="Arial"/>
                <w:sz w:val="24"/>
                <w:szCs w:val="24"/>
              </w:rPr>
            </w:pPr>
            <w:r w:rsidRPr="00750B3D">
              <w:rPr>
                <w:rFonts w:ascii="Arial" w:hAnsi="Arial" w:cs="Arial"/>
                <w:sz w:val="24"/>
                <w:szCs w:val="24"/>
              </w:rPr>
              <w:t>Actions 4.1, 4.2, 4.3, 4.4, 4.5, 4.6, 4.7</w:t>
            </w:r>
          </w:p>
          <w:p w14:paraId="42388C1C" w14:textId="77777777" w:rsidR="00491EF4" w:rsidRDefault="00491EF4" w:rsidP="000E742A">
            <w:pPr>
              <w:rPr>
                <w:rFonts w:ascii="Arial" w:hAnsi="Arial" w:cs="Arial"/>
                <w:sz w:val="24"/>
                <w:szCs w:val="24"/>
              </w:rPr>
            </w:pPr>
          </w:p>
        </w:tc>
        <w:tc>
          <w:tcPr>
            <w:tcW w:w="1800" w:type="dxa"/>
          </w:tcPr>
          <w:p w14:paraId="28C5D867" w14:textId="17293FF7" w:rsidR="00491EF4" w:rsidRDefault="00CF4E03" w:rsidP="000E742A">
            <w:pPr>
              <w:rPr>
                <w:rFonts w:ascii="Arial" w:hAnsi="Arial" w:cs="Arial"/>
                <w:sz w:val="24"/>
                <w:szCs w:val="24"/>
              </w:rPr>
            </w:pPr>
            <w:r>
              <w:rPr>
                <w:rFonts w:ascii="Arial" w:hAnsi="Arial" w:cs="Arial"/>
                <w:sz w:val="24"/>
                <w:szCs w:val="24"/>
              </w:rPr>
              <w:t>Ongoing</w:t>
            </w:r>
          </w:p>
        </w:tc>
        <w:tc>
          <w:tcPr>
            <w:tcW w:w="1560" w:type="dxa"/>
          </w:tcPr>
          <w:p w14:paraId="490BB412" w14:textId="2207294D" w:rsidR="00815B1E" w:rsidRDefault="009F4BC9" w:rsidP="000E742A">
            <w:pPr>
              <w:rPr>
                <w:rFonts w:ascii="Arial" w:hAnsi="Arial" w:cs="Arial"/>
                <w:sz w:val="24"/>
                <w:szCs w:val="24"/>
              </w:rPr>
            </w:pPr>
            <w:r>
              <w:rPr>
                <w:rFonts w:ascii="Arial" w:hAnsi="Arial" w:cs="Arial"/>
                <w:sz w:val="24"/>
                <w:szCs w:val="24"/>
              </w:rPr>
              <w:t>On track</w:t>
            </w:r>
            <w:r w:rsidR="00815B1E">
              <w:rPr>
                <w:rFonts w:ascii="Arial" w:hAnsi="Arial" w:cs="Arial"/>
                <w:sz w:val="24"/>
                <w:szCs w:val="24"/>
              </w:rPr>
              <w:t xml:space="preserve"> </w:t>
            </w:r>
          </w:p>
        </w:tc>
        <w:tc>
          <w:tcPr>
            <w:tcW w:w="7229" w:type="dxa"/>
          </w:tcPr>
          <w:p w14:paraId="5564654E" w14:textId="25F3E4AB" w:rsidR="00680169" w:rsidRPr="00750B3D" w:rsidRDefault="00680169" w:rsidP="00680169">
            <w:pPr>
              <w:rPr>
                <w:rFonts w:ascii="Arial" w:hAnsi="Arial" w:cs="Arial"/>
                <w:sz w:val="24"/>
                <w:szCs w:val="24"/>
              </w:rPr>
            </w:pPr>
            <w:r w:rsidRPr="00750B3D">
              <w:rPr>
                <w:rFonts w:ascii="Arial" w:hAnsi="Arial" w:cs="Arial"/>
                <w:sz w:val="24"/>
                <w:szCs w:val="24"/>
              </w:rPr>
              <w:t xml:space="preserve">We </w:t>
            </w:r>
            <w:r w:rsidR="00CC049A">
              <w:rPr>
                <w:rFonts w:ascii="Arial" w:hAnsi="Arial" w:cs="Arial"/>
                <w:sz w:val="24"/>
                <w:szCs w:val="24"/>
              </w:rPr>
              <w:t xml:space="preserve">continue to </w:t>
            </w:r>
            <w:r w:rsidRPr="00750B3D">
              <w:rPr>
                <w:rFonts w:ascii="Arial" w:hAnsi="Arial" w:cs="Arial"/>
                <w:sz w:val="24"/>
                <w:szCs w:val="24"/>
              </w:rPr>
              <w:t>progress readiness</w:t>
            </w:r>
            <w:r>
              <w:rPr>
                <w:rFonts w:ascii="Arial" w:hAnsi="Arial" w:cs="Arial"/>
                <w:sz w:val="24"/>
                <w:szCs w:val="24"/>
              </w:rPr>
              <w:t xml:space="preserve"> activities</w:t>
            </w:r>
            <w:r w:rsidRPr="00750B3D">
              <w:rPr>
                <w:rFonts w:ascii="Arial" w:hAnsi="Arial" w:cs="Arial"/>
                <w:sz w:val="24"/>
                <w:szCs w:val="24"/>
              </w:rPr>
              <w:t xml:space="preserve"> to make sure we can supply Melbourne’s water </w:t>
            </w:r>
            <w:r>
              <w:rPr>
                <w:rFonts w:ascii="Arial" w:hAnsi="Arial" w:cs="Arial"/>
                <w:sz w:val="24"/>
                <w:szCs w:val="24"/>
              </w:rPr>
              <w:t>needs</w:t>
            </w:r>
            <w:r w:rsidRPr="00750B3D">
              <w:rPr>
                <w:rFonts w:ascii="Arial" w:hAnsi="Arial" w:cs="Arial"/>
                <w:sz w:val="24"/>
                <w:szCs w:val="24"/>
              </w:rPr>
              <w:t xml:space="preserve"> now and into the future. </w:t>
            </w:r>
          </w:p>
          <w:p w14:paraId="078F5002" w14:textId="77777777" w:rsidR="00680169" w:rsidRPr="00750B3D" w:rsidRDefault="00680169" w:rsidP="00680169">
            <w:pPr>
              <w:rPr>
                <w:rFonts w:ascii="Arial" w:hAnsi="Arial" w:cs="Arial"/>
                <w:sz w:val="24"/>
                <w:szCs w:val="24"/>
              </w:rPr>
            </w:pPr>
            <w:r w:rsidRPr="00750B3D">
              <w:rPr>
                <w:rFonts w:ascii="Arial" w:hAnsi="Arial" w:cs="Arial"/>
                <w:sz w:val="24"/>
                <w:szCs w:val="24"/>
              </w:rPr>
              <w:t xml:space="preserve">Options include: </w:t>
            </w:r>
          </w:p>
          <w:p w14:paraId="1FFD1B12" w14:textId="77777777" w:rsidR="00680169" w:rsidRPr="00750B3D" w:rsidRDefault="00680169" w:rsidP="00680169">
            <w:pPr>
              <w:pStyle w:val="ListParagraph"/>
              <w:numPr>
                <w:ilvl w:val="0"/>
                <w:numId w:val="7"/>
              </w:numPr>
              <w:rPr>
                <w:rFonts w:ascii="Arial" w:hAnsi="Arial" w:cs="Arial"/>
                <w:sz w:val="24"/>
                <w:szCs w:val="24"/>
              </w:rPr>
            </w:pPr>
            <w:r w:rsidRPr="00750B3D">
              <w:rPr>
                <w:rFonts w:ascii="Arial" w:hAnsi="Arial" w:cs="Arial"/>
                <w:sz w:val="24"/>
                <w:szCs w:val="24"/>
              </w:rPr>
              <w:t>enhancing and expanding our existing system (including new manufactured water sources, like desalination)</w:t>
            </w:r>
          </w:p>
          <w:p w14:paraId="4C0439CF" w14:textId="77777777" w:rsidR="00680169" w:rsidRPr="00750B3D" w:rsidRDefault="00680169" w:rsidP="00680169">
            <w:pPr>
              <w:pStyle w:val="ListParagraph"/>
              <w:numPr>
                <w:ilvl w:val="0"/>
                <w:numId w:val="7"/>
              </w:numPr>
              <w:rPr>
                <w:rFonts w:ascii="Arial" w:hAnsi="Arial" w:cs="Arial"/>
                <w:sz w:val="24"/>
                <w:szCs w:val="24"/>
              </w:rPr>
            </w:pPr>
            <w:r w:rsidRPr="00750B3D">
              <w:rPr>
                <w:rFonts w:ascii="Arial" w:hAnsi="Arial" w:cs="Arial"/>
                <w:sz w:val="24"/>
                <w:szCs w:val="24"/>
              </w:rPr>
              <w:t>integrated water management (including using recycled water and stormwater for non-drinking uses, to reduce demand on our drinking water supplies)</w:t>
            </w:r>
          </w:p>
          <w:p w14:paraId="6107E968" w14:textId="31392902" w:rsidR="00491EF4" w:rsidRPr="009B2910" w:rsidRDefault="00680169" w:rsidP="009B2910">
            <w:pPr>
              <w:pStyle w:val="ListParagraph"/>
              <w:numPr>
                <w:ilvl w:val="0"/>
                <w:numId w:val="7"/>
              </w:numPr>
              <w:rPr>
                <w:rFonts w:ascii="Arial" w:hAnsi="Arial" w:cs="Arial"/>
                <w:sz w:val="24"/>
                <w:szCs w:val="24"/>
              </w:rPr>
            </w:pPr>
            <w:r w:rsidRPr="00750B3D">
              <w:rPr>
                <w:rFonts w:ascii="Arial" w:hAnsi="Arial" w:cs="Arial"/>
                <w:sz w:val="24"/>
                <w:szCs w:val="24"/>
              </w:rPr>
              <w:t>water efficiency (including finding ways to use less water in our homes, businesses, communities</w:t>
            </w:r>
            <w:r w:rsidR="00165A9A">
              <w:rPr>
                <w:rFonts w:ascii="Arial" w:hAnsi="Arial" w:cs="Arial"/>
                <w:sz w:val="24"/>
                <w:szCs w:val="24"/>
              </w:rPr>
              <w:t>,</w:t>
            </w:r>
            <w:r w:rsidRPr="00750B3D">
              <w:rPr>
                <w:rFonts w:ascii="Arial" w:hAnsi="Arial" w:cs="Arial"/>
                <w:sz w:val="24"/>
                <w:szCs w:val="24"/>
              </w:rPr>
              <w:t xml:space="preserve"> and distribution networks).   </w:t>
            </w:r>
          </w:p>
        </w:tc>
      </w:tr>
      <w:tr w:rsidR="00491EF4" w14:paraId="3795E263" w14:textId="77777777" w:rsidTr="00F273FA">
        <w:trPr>
          <w:trHeight w:val="283"/>
        </w:trPr>
        <w:tc>
          <w:tcPr>
            <w:tcW w:w="3298" w:type="dxa"/>
          </w:tcPr>
          <w:p w14:paraId="272FE6E4" w14:textId="4D26BE79" w:rsidR="00680169" w:rsidRDefault="00680169" w:rsidP="00680169">
            <w:pPr>
              <w:rPr>
                <w:rFonts w:ascii="Arial" w:hAnsi="Arial" w:cs="Arial"/>
                <w:b/>
                <w:bCs/>
                <w:sz w:val="24"/>
                <w:szCs w:val="24"/>
              </w:rPr>
            </w:pPr>
            <w:r w:rsidRPr="00750B3D">
              <w:rPr>
                <w:rFonts w:ascii="Arial" w:hAnsi="Arial" w:cs="Arial"/>
                <w:b/>
                <w:bCs/>
                <w:sz w:val="24"/>
                <w:szCs w:val="24"/>
              </w:rPr>
              <w:t>Water for Traditional Owners and the environment</w:t>
            </w:r>
          </w:p>
          <w:p w14:paraId="6BE6AD24" w14:textId="77777777" w:rsidR="00680169" w:rsidRPr="00750B3D" w:rsidRDefault="00680169" w:rsidP="00680169">
            <w:pPr>
              <w:rPr>
                <w:rFonts w:ascii="Arial" w:hAnsi="Arial" w:cs="Arial"/>
                <w:b/>
                <w:bCs/>
                <w:sz w:val="24"/>
                <w:szCs w:val="24"/>
              </w:rPr>
            </w:pPr>
          </w:p>
          <w:p w14:paraId="73B9766B" w14:textId="77777777" w:rsidR="00680169" w:rsidRPr="00750B3D" w:rsidRDefault="00680169" w:rsidP="00680169">
            <w:pPr>
              <w:rPr>
                <w:rFonts w:ascii="Arial" w:hAnsi="Arial" w:cs="Arial"/>
                <w:sz w:val="24"/>
                <w:szCs w:val="24"/>
              </w:rPr>
            </w:pPr>
            <w:r w:rsidRPr="00750B3D">
              <w:rPr>
                <w:rFonts w:ascii="Arial" w:hAnsi="Arial" w:cs="Arial"/>
                <w:sz w:val="24"/>
                <w:szCs w:val="24"/>
              </w:rPr>
              <w:t>Action 5.5</w:t>
            </w:r>
          </w:p>
          <w:p w14:paraId="0F526E35" w14:textId="77777777" w:rsidR="00491EF4" w:rsidRDefault="00491EF4" w:rsidP="000E742A">
            <w:pPr>
              <w:rPr>
                <w:rFonts w:ascii="Arial" w:hAnsi="Arial" w:cs="Arial"/>
                <w:sz w:val="24"/>
                <w:szCs w:val="24"/>
              </w:rPr>
            </w:pPr>
          </w:p>
        </w:tc>
        <w:tc>
          <w:tcPr>
            <w:tcW w:w="1800" w:type="dxa"/>
          </w:tcPr>
          <w:p w14:paraId="75B85792" w14:textId="6A3ADD75" w:rsidR="00491EF4" w:rsidRDefault="00F0443B" w:rsidP="000E742A">
            <w:pPr>
              <w:rPr>
                <w:rFonts w:ascii="Arial" w:hAnsi="Arial" w:cs="Arial"/>
                <w:sz w:val="24"/>
                <w:szCs w:val="24"/>
              </w:rPr>
            </w:pPr>
            <w:r>
              <w:rPr>
                <w:rFonts w:ascii="Arial" w:hAnsi="Arial" w:cs="Arial"/>
                <w:sz w:val="24"/>
                <w:szCs w:val="24"/>
              </w:rPr>
              <w:t xml:space="preserve">Ongoing </w:t>
            </w:r>
          </w:p>
        </w:tc>
        <w:tc>
          <w:tcPr>
            <w:tcW w:w="1560" w:type="dxa"/>
          </w:tcPr>
          <w:p w14:paraId="3C046C82" w14:textId="483F68CB" w:rsidR="00491EF4" w:rsidRDefault="00FF0BA3" w:rsidP="000E742A">
            <w:pPr>
              <w:rPr>
                <w:rFonts w:ascii="Arial" w:hAnsi="Arial" w:cs="Arial"/>
                <w:sz w:val="24"/>
                <w:szCs w:val="24"/>
              </w:rPr>
            </w:pPr>
            <w:r>
              <w:rPr>
                <w:rFonts w:ascii="Arial" w:hAnsi="Arial" w:cs="Arial"/>
                <w:sz w:val="24"/>
                <w:szCs w:val="24"/>
              </w:rPr>
              <w:t xml:space="preserve">On track </w:t>
            </w:r>
          </w:p>
        </w:tc>
        <w:tc>
          <w:tcPr>
            <w:tcW w:w="7229" w:type="dxa"/>
          </w:tcPr>
          <w:p w14:paraId="3946AE68" w14:textId="5389B7C5" w:rsidR="00680169" w:rsidRDefault="00680169" w:rsidP="00680169">
            <w:pPr>
              <w:rPr>
                <w:rFonts w:ascii="Arial" w:hAnsi="Arial" w:cs="Arial"/>
                <w:sz w:val="24"/>
                <w:szCs w:val="24"/>
              </w:rPr>
            </w:pPr>
            <w:r w:rsidRPr="00750B3D">
              <w:rPr>
                <w:rFonts w:ascii="Arial" w:hAnsi="Arial" w:cs="Arial"/>
                <w:sz w:val="24"/>
                <w:szCs w:val="24"/>
              </w:rPr>
              <w:t>We’re working with the Victorian Government to support and enable the return of water to Traditional Owners</w:t>
            </w:r>
            <w:r w:rsidR="00456CDE">
              <w:rPr>
                <w:rFonts w:ascii="Arial" w:hAnsi="Arial" w:cs="Arial"/>
                <w:sz w:val="24"/>
                <w:szCs w:val="24"/>
              </w:rPr>
              <w:t xml:space="preserve"> and the environment. </w:t>
            </w:r>
          </w:p>
          <w:p w14:paraId="6735A9F0" w14:textId="77777777" w:rsidR="0063127A" w:rsidRPr="00750B3D" w:rsidRDefault="0063127A" w:rsidP="00680169">
            <w:pPr>
              <w:rPr>
                <w:rFonts w:ascii="Arial" w:hAnsi="Arial" w:cs="Arial"/>
                <w:sz w:val="24"/>
                <w:szCs w:val="24"/>
              </w:rPr>
            </w:pPr>
          </w:p>
          <w:p w14:paraId="24FD6B9E" w14:textId="77777777" w:rsidR="00491EF4" w:rsidRDefault="00680169" w:rsidP="000E742A">
            <w:pPr>
              <w:rPr>
                <w:rFonts w:ascii="Arial" w:hAnsi="Arial" w:cs="Arial"/>
                <w:sz w:val="24"/>
                <w:szCs w:val="24"/>
              </w:rPr>
            </w:pPr>
            <w:r w:rsidRPr="00F45495">
              <w:rPr>
                <w:rFonts w:ascii="Arial" w:hAnsi="Arial" w:cs="Arial"/>
                <w:sz w:val="24"/>
                <w:szCs w:val="24"/>
              </w:rPr>
              <w:t xml:space="preserve">We’ve started work on the important commitments outlined in </w:t>
            </w:r>
            <w:r w:rsidRPr="00F45495">
              <w:rPr>
                <w:rFonts w:ascii="Arial" w:hAnsi="Arial" w:cs="Arial"/>
                <w:i/>
                <w:iCs/>
                <w:sz w:val="24"/>
                <w:szCs w:val="24"/>
              </w:rPr>
              <w:t>CGRSWS</w:t>
            </w:r>
            <w:r w:rsidRPr="00F45495">
              <w:rPr>
                <w:rFonts w:ascii="Arial" w:hAnsi="Arial" w:cs="Arial"/>
                <w:sz w:val="24"/>
                <w:szCs w:val="24"/>
              </w:rPr>
              <w:t xml:space="preserve"> to identify opportunities to return water to Traditional Owners, remove barriers to water ownership and strengthen the role of Traditional Owners in water planning and management.</w:t>
            </w:r>
          </w:p>
          <w:p w14:paraId="56BCB91D" w14:textId="77777777" w:rsidR="00FF0BA3" w:rsidRDefault="00FF0BA3" w:rsidP="000E742A">
            <w:pPr>
              <w:rPr>
                <w:rFonts w:ascii="Arial" w:hAnsi="Arial" w:cs="Arial"/>
                <w:sz w:val="24"/>
                <w:szCs w:val="24"/>
              </w:rPr>
            </w:pPr>
          </w:p>
          <w:p w14:paraId="10C3836F" w14:textId="181DF912" w:rsidR="00FF0BA3" w:rsidRDefault="00FF0BA3" w:rsidP="000E742A">
            <w:pPr>
              <w:rPr>
                <w:rFonts w:ascii="Arial" w:hAnsi="Arial" w:cs="Arial"/>
                <w:sz w:val="24"/>
                <w:szCs w:val="24"/>
              </w:rPr>
            </w:pPr>
            <w:r w:rsidRPr="00750B3D">
              <w:rPr>
                <w:rFonts w:ascii="Arial" w:hAnsi="Arial" w:cs="Arial"/>
                <w:sz w:val="24"/>
                <w:szCs w:val="24"/>
              </w:rPr>
              <w:t>Through genuine partnerships</w:t>
            </w:r>
            <w:r>
              <w:rPr>
                <w:rFonts w:ascii="Arial" w:hAnsi="Arial" w:cs="Arial"/>
                <w:sz w:val="24"/>
                <w:szCs w:val="24"/>
              </w:rPr>
              <w:t xml:space="preserve"> with Traditional Owners</w:t>
            </w:r>
            <w:r w:rsidRPr="00750B3D">
              <w:rPr>
                <w:rFonts w:ascii="Arial" w:hAnsi="Arial" w:cs="Arial"/>
                <w:sz w:val="24"/>
                <w:szCs w:val="24"/>
              </w:rPr>
              <w:t>, we'</w:t>
            </w:r>
            <w:r>
              <w:rPr>
                <w:rFonts w:ascii="Arial" w:hAnsi="Arial" w:cs="Arial"/>
                <w:sz w:val="24"/>
                <w:szCs w:val="24"/>
              </w:rPr>
              <w:t>re committed to</w:t>
            </w:r>
            <w:r w:rsidRPr="00750B3D">
              <w:rPr>
                <w:rFonts w:ascii="Arial" w:hAnsi="Arial" w:cs="Arial"/>
                <w:sz w:val="24"/>
                <w:szCs w:val="24"/>
              </w:rPr>
              <w:t xml:space="preserve"> work</w:t>
            </w:r>
            <w:r>
              <w:rPr>
                <w:rFonts w:ascii="Arial" w:hAnsi="Arial" w:cs="Arial"/>
                <w:sz w:val="24"/>
                <w:szCs w:val="24"/>
              </w:rPr>
              <w:t>ing</w:t>
            </w:r>
            <w:r w:rsidRPr="00750B3D">
              <w:rPr>
                <w:rFonts w:ascii="Arial" w:hAnsi="Arial" w:cs="Arial"/>
                <w:sz w:val="24"/>
                <w:szCs w:val="24"/>
              </w:rPr>
              <w:t xml:space="preserve"> together to maintain and improve the health of Country and support </w:t>
            </w:r>
            <w:r>
              <w:rPr>
                <w:rFonts w:ascii="Arial" w:hAnsi="Arial" w:cs="Arial"/>
                <w:sz w:val="24"/>
                <w:szCs w:val="24"/>
              </w:rPr>
              <w:t>self-determination.</w:t>
            </w:r>
            <w:r w:rsidRPr="00750B3D">
              <w:rPr>
                <w:rFonts w:ascii="Arial" w:hAnsi="Arial" w:cs="Arial"/>
                <w:sz w:val="24"/>
                <w:szCs w:val="24"/>
              </w:rPr>
              <w:t xml:space="preserve"> </w:t>
            </w:r>
          </w:p>
        </w:tc>
      </w:tr>
      <w:tr w:rsidR="00491EF4" w14:paraId="6660CCAF" w14:textId="77777777" w:rsidTr="008E4F38">
        <w:trPr>
          <w:trHeight w:val="296"/>
        </w:trPr>
        <w:tc>
          <w:tcPr>
            <w:tcW w:w="3298" w:type="dxa"/>
          </w:tcPr>
          <w:p w14:paraId="2337829A" w14:textId="77777777" w:rsidR="00680169" w:rsidRDefault="00680169" w:rsidP="00680169">
            <w:pPr>
              <w:rPr>
                <w:rFonts w:ascii="Arial" w:hAnsi="Arial" w:cs="Arial"/>
                <w:b/>
                <w:bCs/>
                <w:sz w:val="24"/>
                <w:szCs w:val="24"/>
              </w:rPr>
            </w:pPr>
            <w:r w:rsidRPr="00750B3D">
              <w:rPr>
                <w:rFonts w:ascii="Arial" w:hAnsi="Arial" w:cs="Arial"/>
                <w:b/>
                <w:bCs/>
                <w:sz w:val="24"/>
                <w:szCs w:val="24"/>
              </w:rPr>
              <w:lastRenderedPageBreak/>
              <w:t>Healthy environment and waterways</w:t>
            </w:r>
          </w:p>
          <w:p w14:paraId="0C2F7303" w14:textId="77777777" w:rsidR="00680169" w:rsidRPr="00750B3D" w:rsidRDefault="00680169" w:rsidP="00680169">
            <w:pPr>
              <w:rPr>
                <w:rFonts w:ascii="Arial" w:hAnsi="Arial" w:cs="Arial"/>
                <w:b/>
                <w:bCs/>
                <w:sz w:val="24"/>
                <w:szCs w:val="24"/>
              </w:rPr>
            </w:pPr>
          </w:p>
          <w:p w14:paraId="0C1AB820" w14:textId="06A0F414" w:rsidR="00491EF4" w:rsidRDefault="00680169" w:rsidP="000E742A">
            <w:pPr>
              <w:rPr>
                <w:rFonts w:ascii="Arial" w:hAnsi="Arial" w:cs="Arial"/>
                <w:sz w:val="24"/>
                <w:szCs w:val="24"/>
              </w:rPr>
            </w:pPr>
            <w:r w:rsidRPr="00750B3D">
              <w:rPr>
                <w:rFonts w:ascii="Arial" w:hAnsi="Arial" w:cs="Arial"/>
                <w:sz w:val="24"/>
                <w:szCs w:val="24"/>
              </w:rPr>
              <w:t>Actions 6.1, 6.2, 6.5, 6.6</w:t>
            </w:r>
          </w:p>
        </w:tc>
        <w:tc>
          <w:tcPr>
            <w:tcW w:w="1800" w:type="dxa"/>
          </w:tcPr>
          <w:p w14:paraId="0BA2776C" w14:textId="3A69B0C4" w:rsidR="00491EF4" w:rsidRDefault="00640414" w:rsidP="000E742A">
            <w:pPr>
              <w:rPr>
                <w:rFonts w:ascii="Arial" w:hAnsi="Arial" w:cs="Arial"/>
                <w:sz w:val="24"/>
                <w:szCs w:val="24"/>
              </w:rPr>
            </w:pPr>
            <w:r>
              <w:rPr>
                <w:rFonts w:ascii="Arial" w:hAnsi="Arial" w:cs="Arial"/>
                <w:sz w:val="24"/>
                <w:szCs w:val="24"/>
              </w:rPr>
              <w:t>Ongoing</w:t>
            </w:r>
          </w:p>
        </w:tc>
        <w:tc>
          <w:tcPr>
            <w:tcW w:w="1560" w:type="dxa"/>
          </w:tcPr>
          <w:p w14:paraId="72CC2CD8" w14:textId="60461FC5" w:rsidR="00491EF4" w:rsidRDefault="00640414" w:rsidP="000E742A">
            <w:pPr>
              <w:rPr>
                <w:rFonts w:ascii="Arial" w:hAnsi="Arial" w:cs="Arial"/>
                <w:sz w:val="24"/>
                <w:szCs w:val="24"/>
              </w:rPr>
            </w:pPr>
            <w:r>
              <w:rPr>
                <w:rFonts w:ascii="Arial" w:hAnsi="Arial" w:cs="Arial"/>
                <w:sz w:val="24"/>
                <w:szCs w:val="24"/>
              </w:rPr>
              <w:t>On track</w:t>
            </w:r>
            <w:r w:rsidR="00360030">
              <w:rPr>
                <w:rFonts w:ascii="Arial" w:hAnsi="Arial" w:cs="Arial"/>
                <w:sz w:val="24"/>
                <w:szCs w:val="24"/>
              </w:rPr>
              <w:t xml:space="preserve"> </w:t>
            </w:r>
          </w:p>
        </w:tc>
        <w:tc>
          <w:tcPr>
            <w:tcW w:w="7229" w:type="dxa"/>
          </w:tcPr>
          <w:p w14:paraId="6D54270B" w14:textId="06F547AA" w:rsidR="008E4F38" w:rsidRDefault="00E9541C" w:rsidP="00680169">
            <w:pPr>
              <w:rPr>
                <w:rFonts w:ascii="Arial" w:hAnsi="Arial" w:cs="Arial"/>
                <w:sz w:val="24"/>
                <w:szCs w:val="24"/>
              </w:rPr>
            </w:pPr>
            <w:r w:rsidRPr="0008349F">
              <w:rPr>
                <w:rFonts w:ascii="Arial" w:hAnsi="Arial" w:cs="Arial"/>
                <w:sz w:val="24"/>
                <w:szCs w:val="24"/>
              </w:rPr>
              <w:t xml:space="preserve">We </w:t>
            </w:r>
            <w:r w:rsidR="00A2704F" w:rsidRPr="0008349F">
              <w:rPr>
                <w:rFonts w:ascii="Arial" w:hAnsi="Arial" w:cs="Arial"/>
                <w:sz w:val="24"/>
                <w:szCs w:val="24"/>
              </w:rPr>
              <w:t>continue</w:t>
            </w:r>
            <w:r w:rsidRPr="0008349F">
              <w:rPr>
                <w:rFonts w:ascii="Arial" w:hAnsi="Arial" w:cs="Arial"/>
                <w:sz w:val="24"/>
                <w:szCs w:val="24"/>
              </w:rPr>
              <w:t xml:space="preserve"> to progress stormwater priorit</w:t>
            </w:r>
            <w:r w:rsidR="00A2704F" w:rsidRPr="0008349F">
              <w:rPr>
                <w:rFonts w:ascii="Arial" w:hAnsi="Arial" w:cs="Arial"/>
                <w:sz w:val="24"/>
                <w:szCs w:val="24"/>
              </w:rPr>
              <w:t xml:space="preserve">ies in the Healthy </w:t>
            </w:r>
            <w:r w:rsidR="00154D53" w:rsidRPr="0008349F">
              <w:rPr>
                <w:rFonts w:ascii="Arial" w:hAnsi="Arial" w:cs="Arial"/>
                <w:sz w:val="24"/>
                <w:szCs w:val="24"/>
              </w:rPr>
              <w:t>Waterway strategy,</w:t>
            </w:r>
            <w:r w:rsidR="00E05A2E" w:rsidRPr="0008349F">
              <w:rPr>
                <w:rFonts w:ascii="Arial" w:hAnsi="Arial" w:cs="Arial"/>
                <w:sz w:val="24"/>
                <w:szCs w:val="24"/>
              </w:rPr>
              <w:t xml:space="preserve"> IWM action plans and delivery of CGRSWS</w:t>
            </w:r>
            <w:r w:rsidR="008E4F38" w:rsidRPr="0008349F">
              <w:rPr>
                <w:rFonts w:ascii="Arial" w:hAnsi="Arial" w:cs="Arial"/>
                <w:sz w:val="24"/>
                <w:szCs w:val="24"/>
              </w:rPr>
              <w:t xml:space="preserve">. </w:t>
            </w:r>
          </w:p>
          <w:p w14:paraId="02F48518" w14:textId="77777777" w:rsidR="008E4F38" w:rsidRDefault="008E4F38" w:rsidP="00680169">
            <w:pPr>
              <w:rPr>
                <w:rFonts w:ascii="Arial" w:hAnsi="Arial" w:cs="Arial"/>
                <w:sz w:val="24"/>
                <w:szCs w:val="24"/>
              </w:rPr>
            </w:pPr>
          </w:p>
          <w:p w14:paraId="580166F1" w14:textId="4FFEF471" w:rsidR="00680169" w:rsidRPr="00750B3D" w:rsidRDefault="00680169" w:rsidP="00680169">
            <w:pPr>
              <w:rPr>
                <w:rFonts w:ascii="Arial" w:hAnsi="Arial" w:cs="Arial"/>
                <w:sz w:val="24"/>
                <w:szCs w:val="24"/>
              </w:rPr>
            </w:pPr>
            <w:r w:rsidRPr="00750B3D">
              <w:rPr>
                <w:rFonts w:ascii="Arial" w:hAnsi="Arial" w:cs="Arial"/>
                <w:sz w:val="24"/>
                <w:szCs w:val="24"/>
              </w:rPr>
              <w:t>We’re assessing the ongoing role that stormwater plays in fit-for-purpose use in our region. This includes consideration of large-scale stormwater harvesting schemes.</w:t>
            </w:r>
          </w:p>
          <w:p w14:paraId="343C8D78" w14:textId="77777777" w:rsidR="00491EF4" w:rsidRDefault="00491EF4" w:rsidP="000E742A">
            <w:pPr>
              <w:rPr>
                <w:rFonts w:ascii="Arial" w:hAnsi="Arial" w:cs="Arial"/>
                <w:sz w:val="24"/>
                <w:szCs w:val="24"/>
              </w:rPr>
            </w:pPr>
          </w:p>
          <w:p w14:paraId="1DE146AB" w14:textId="109C7590" w:rsidR="007C190A" w:rsidRDefault="00342B03" w:rsidP="000E742A">
            <w:pPr>
              <w:rPr>
                <w:rFonts w:ascii="Arial" w:hAnsi="Arial" w:cs="Arial"/>
                <w:sz w:val="24"/>
                <w:szCs w:val="24"/>
              </w:rPr>
            </w:pPr>
            <w:r w:rsidRPr="00342B03">
              <w:rPr>
                <w:rFonts w:ascii="Arial" w:hAnsi="Arial" w:cs="Arial"/>
                <w:sz w:val="24"/>
                <w:szCs w:val="24"/>
              </w:rPr>
              <w:t>During 2023–24, 45 GL of water for the environment was delivered in the Thomson, Yarra, Tarago, Maribyrnong and Werribee rivers, compared to 24 GL in 2022–23. The releases meet priority watering actions to ensure protection of rivers along with the plants and animals that rely on them.</w:t>
            </w:r>
          </w:p>
        </w:tc>
      </w:tr>
      <w:tr w:rsidR="00680169" w14:paraId="45642573" w14:textId="77777777" w:rsidTr="00F273FA">
        <w:trPr>
          <w:trHeight w:val="296"/>
        </w:trPr>
        <w:tc>
          <w:tcPr>
            <w:tcW w:w="3298" w:type="dxa"/>
          </w:tcPr>
          <w:p w14:paraId="047CA02E" w14:textId="77777777" w:rsidR="00680169" w:rsidRDefault="00680169" w:rsidP="00680169">
            <w:pPr>
              <w:rPr>
                <w:rFonts w:ascii="Arial" w:hAnsi="Arial" w:cs="Arial"/>
                <w:b/>
                <w:bCs/>
                <w:sz w:val="24"/>
                <w:szCs w:val="24"/>
              </w:rPr>
            </w:pPr>
            <w:r w:rsidRPr="00750B3D">
              <w:rPr>
                <w:rFonts w:ascii="Arial" w:hAnsi="Arial" w:cs="Arial"/>
                <w:b/>
                <w:bCs/>
                <w:sz w:val="24"/>
                <w:szCs w:val="24"/>
              </w:rPr>
              <w:t>Partnerships, engagement and education</w:t>
            </w:r>
          </w:p>
          <w:p w14:paraId="67508CD0" w14:textId="77777777" w:rsidR="002F4C14" w:rsidRPr="00750B3D" w:rsidRDefault="002F4C14" w:rsidP="00680169">
            <w:pPr>
              <w:rPr>
                <w:rFonts w:ascii="Arial" w:hAnsi="Arial" w:cs="Arial"/>
                <w:b/>
                <w:bCs/>
                <w:sz w:val="24"/>
                <w:szCs w:val="24"/>
              </w:rPr>
            </w:pPr>
          </w:p>
          <w:p w14:paraId="3C19BD22" w14:textId="77777777" w:rsidR="00680169" w:rsidRPr="00750B3D" w:rsidRDefault="00680169" w:rsidP="00680169">
            <w:pPr>
              <w:rPr>
                <w:rFonts w:ascii="Arial" w:hAnsi="Arial" w:cs="Arial"/>
                <w:sz w:val="24"/>
                <w:szCs w:val="24"/>
              </w:rPr>
            </w:pPr>
            <w:r w:rsidRPr="00750B3D">
              <w:rPr>
                <w:rFonts w:ascii="Arial" w:hAnsi="Arial" w:cs="Arial"/>
                <w:sz w:val="24"/>
                <w:szCs w:val="24"/>
              </w:rPr>
              <w:t>Action 7.3</w:t>
            </w:r>
          </w:p>
          <w:p w14:paraId="774492FD" w14:textId="77777777" w:rsidR="00680169" w:rsidRPr="00750B3D" w:rsidRDefault="00680169" w:rsidP="00680169">
            <w:pPr>
              <w:rPr>
                <w:rFonts w:ascii="Arial" w:hAnsi="Arial" w:cs="Arial"/>
                <w:b/>
                <w:bCs/>
                <w:sz w:val="24"/>
                <w:szCs w:val="24"/>
              </w:rPr>
            </w:pPr>
          </w:p>
        </w:tc>
        <w:tc>
          <w:tcPr>
            <w:tcW w:w="1800" w:type="dxa"/>
          </w:tcPr>
          <w:p w14:paraId="1CC7E3A1" w14:textId="0215A977" w:rsidR="00680169" w:rsidRDefault="00640414" w:rsidP="000E742A">
            <w:pPr>
              <w:rPr>
                <w:rFonts w:ascii="Arial" w:hAnsi="Arial" w:cs="Arial"/>
                <w:sz w:val="24"/>
                <w:szCs w:val="24"/>
              </w:rPr>
            </w:pPr>
            <w:r>
              <w:rPr>
                <w:rFonts w:ascii="Arial" w:hAnsi="Arial" w:cs="Arial"/>
                <w:sz w:val="24"/>
                <w:szCs w:val="24"/>
              </w:rPr>
              <w:t>Ongoing</w:t>
            </w:r>
          </w:p>
        </w:tc>
        <w:tc>
          <w:tcPr>
            <w:tcW w:w="1560" w:type="dxa"/>
          </w:tcPr>
          <w:p w14:paraId="3B746ABC" w14:textId="16DBD504" w:rsidR="00680169" w:rsidRDefault="00514ED0" w:rsidP="000E742A">
            <w:pPr>
              <w:rPr>
                <w:rFonts w:ascii="Arial" w:hAnsi="Arial" w:cs="Arial"/>
                <w:sz w:val="24"/>
                <w:szCs w:val="24"/>
              </w:rPr>
            </w:pPr>
            <w:r>
              <w:rPr>
                <w:rFonts w:ascii="Arial" w:hAnsi="Arial" w:cs="Arial"/>
                <w:sz w:val="24"/>
                <w:szCs w:val="24"/>
              </w:rPr>
              <w:t xml:space="preserve">On track </w:t>
            </w:r>
          </w:p>
        </w:tc>
        <w:tc>
          <w:tcPr>
            <w:tcW w:w="7229" w:type="dxa"/>
          </w:tcPr>
          <w:p w14:paraId="7C2F8091" w14:textId="0E1E3B25" w:rsidR="00680169" w:rsidRPr="00750B3D" w:rsidRDefault="00680169" w:rsidP="00680169">
            <w:pPr>
              <w:rPr>
                <w:rFonts w:ascii="Arial" w:hAnsi="Arial" w:cs="Arial"/>
                <w:sz w:val="24"/>
                <w:szCs w:val="24"/>
              </w:rPr>
            </w:pPr>
            <w:r w:rsidRPr="00750B3D">
              <w:rPr>
                <w:rFonts w:ascii="Arial" w:hAnsi="Arial" w:cs="Arial"/>
                <w:sz w:val="24"/>
                <w:szCs w:val="24"/>
              </w:rPr>
              <w:t xml:space="preserve">Each year the </w:t>
            </w:r>
            <w:r w:rsidR="009F4BC9" w:rsidRPr="00750B3D">
              <w:rPr>
                <w:rFonts w:ascii="Arial" w:hAnsi="Arial" w:cs="Arial"/>
                <w:sz w:val="24"/>
                <w:szCs w:val="24"/>
              </w:rPr>
              <w:t>metro</w:t>
            </w:r>
            <w:r w:rsidR="009F4BC9">
              <w:rPr>
                <w:rFonts w:ascii="Arial" w:hAnsi="Arial" w:cs="Arial"/>
                <w:sz w:val="24"/>
                <w:szCs w:val="24"/>
              </w:rPr>
              <w:t>politan</w:t>
            </w:r>
            <w:r w:rsidRPr="00750B3D">
              <w:rPr>
                <w:rFonts w:ascii="Arial" w:hAnsi="Arial" w:cs="Arial"/>
                <w:sz w:val="24"/>
                <w:szCs w:val="24"/>
              </w:rPr>
              <w:t xml:space="preserve"> water corporations</w:t>
            </w:r>
            <w:r w:rsidR="009121F5">
              <w:rPr>
                <w:rFonts w:ascii="Arial" w:hAnsi="Arial" w:cs="Arial"/>
                <w:sz w:val="24"/>
                <w:szCs w:val="24"/>
              </w:rPr>
              <w:t xml:space="preserve"> collaborate on a range of water </w:t>
            </w:r>
            <w:r w:rsidR="009F4BC9">
              <w:rPr>
                <w:rFonts w:ascii="Arial" w:hAnsi="Arial" w:cs="Arial"/>
                <w:sz w:val="24"/>
                <w:szCs w:val="24"/>
              </w:rPr>
              <w:t>conservation, literacy</w:t>
            </w:r>
            <w:r w:rsidR="009121F5">
              <w:rPr>
                <w:rFonts w:ascii="Arial" w:hAnsi="Arial" w:cs="Arial"/>
                <w:sz w:val="24"/>
                <w:szCs w:val="24"/>
              </w:rPr>
              <w:t xml:space="preserve"> programs and community engagement </w:t>
            </w:r>
            <w:r w:rsidR="00773487">
              <w:rPr>
                <w:rFonts w:ascii="Arial" w:hAnsi="Arial" w:cs="Arial"/>
                <w:sz w:val="24"/>
                <w:szCs w:val="24"/>
              </w:rPr>
              <w:t>to</w:t>
            </w:r>
            <w:r w:rsidRPr="00750B3D">
              <w:rPr>
                <w:rFonts w:ascii="Arial" w:hAnsi="Arial" w:cs="Arial"/>
                <w:sz w:val="24"/>
                <w:szCs w:val="24"/>
              </w:rPr>
              <w:t xml:space="preserve"> promote collective action, highlighting to customers that if we each save a little, we all save a lot. </w:t>
            </w:r>
          </w:p>
        </w:tc>
      </w:tr>
    </w:tbl>
    <w:p w14:paraId="3EAA4475" w14:textId="77777777" w:rsidR="00587C27" w:rsidRDefault="00587C27" w:rsidP="000E742A">
      <w:pPr>
        <w:rPr>
          <w:rFonts w:ascii="Arial" w:hAnsi="Arial" w:cs="Arial"/>
          <w:sz w:val="24"/>
          <w:szCs w:val="24"/>
        </w:rPr>
      </w:pPr>
    </w:p>
    <w:p w14:paraId="75698AB1" w14:textId="77777777" w:rsidR="005554C6" w:rsidRDefault="005554C6" w:rsidP="00C43897">
      <w:pPr>
        <w:rPr>
          <w:rFonts w:ascii="Arial" w:hAnsi="Arial" w:cs="Arial"/>
          <w:sz w:val="24"/>
          <w:szCs w:val="24"/>
        </w:rPr>
        <w:sectPr w:rsidR="005554C6" w:rsidSect="009B2910">
          <w:pgSz w:w="16838" w:h="11906" w:orient="landscape"/>
          <w:pgMar w:top="1440" w:right="1440" w:bottom="1440" w:left="1440" w:header="709" w:footer="709" w:gutter="0"/>
          <w:cols w:space="708"/>
          <w:docGrid w:linePitch="360"/>
        </w:sectPr>
      </w:pPr>
    </w:p>
    <w:p w14:paraId="71027907" w14:textId="77777777" w:rsidR="00A56565" w:rsidRPr="00A56565" w:rsidRDefault="00A56565" w:rsidP="00A56565">
      <w:pPr>
        <w:rPr>
          <w:rFonts w:ascii="Arial" w:hAnsi="Arial" w:cs="Arial"/>
          <w:b/>
          <w:bCs/>
          <w:sz w:val="24"/>
          <w:szCs w:val="24"/>
        </w:rPr>
      </w:pPr>
      <w:r w:rsidRPr="00A56565">
        <w:rPr>
          <w:rFonts w:ascii="Arial" w:hAnsi="Arial" w:cs="Arial"/>
          <w:b/>
          <w:bCs/>
          <w:sz w:val="24"/>
          <w:szCs w:val="24"/>
        </w:rPr>
        <w:lastRenderedPageBreak/>
        <w:t xml:space="preserve">What water corporations are doing:  </w:t>
      </w:r>
    </w:p>
    <w:p w14:paraId="06E9EFC4" w14:textId="77777777" w:rsidR="00A56565" w:rsidRPr="00A56565" w:rsidRDefault="00A56565" w:rsidP="00A56565">
      <w:pPr>
        <w:rPr>
          <w:rFonts w:ascii="Arial" w:hAnsi="Arial" w:cs="Arial"/>
          <w:b/>
          <w:bCs/>
          <w:sz w:val="24"/>
          <w:szCs w:val="24"/>
        </w:rPr>
      </w:pPr>
      <w:r w:rsidRPr="00A56565">
        <w:rPr>
          <w:rFonts w:ascii="Arial" w:hAnsi="Arial" w:cs="Arial"/>
          <w:b/>
          <w:bCs/>
          <w:sz w:val="24"/>
          <w:szCs w:val="24"/>
        </w:rPr>
        <w:t xml:space="preserve">Helping schools detect leaks and save water and </w:t>
      </w:r>
      <w:proofErr w:type="gramStart"/>
      <w:r w:rsidRPr="00A56565">
        <w:rPr>
          <w:rFonts w:ascii="Arial" w:hAnsi="Arial" w:cs="Arial"/>
          <w:b/>
          <w:bCs/>
          <w:sz w:val="24"/>
          <w:szCs w:val="24"/>
        </w:rPr>
        <w:t>money</w:t>
      </w:r>
      <w:proofErr w:type="gramEnd"/>
    </w:p>
    <w:p w14:paraId="579FED2C" w14:textId="77777777" w:rsidR="00A56565" w:rsidRPr="00A56565" w:rsidRDefault="00A56565" w:rsidP="00A56565">
      <w:pPr>
        <w:spacing w:before="100" w:beforeAutospacing="1" w:after="100" w:afterAutospacing="1"/>
        <w:rPr>
          <w:rFonts w:ascii="Arial" w:eastAsia="Times New Roman" w:hAnsi="Arial" w:cs="Arial"/>
          <w:b/>
          <w:bCs/>
          <w:sz w:val="24"/>
          <w:szCs w:val="24"/>
        </w:rPr>
      </w:pPr>
      <w:r w:rsidRPr="00A56565">
        <w:rPr>
          <w:rFonts w:ascii="Arial" w:eastAsia="Times New Roman" w:hAnsi="Arial" w:cs="Arial"/>
          <w:b/>
          <w:bCs/>
          <w:sz w:val="24"/>
          <w:szCs w:val="24"/>
        </w:rPr>
        <w:t>The Schools Water Efficiency Program (SWEP), in partnership with water corporations, is helping</w:t>
      </w:r>
      <w:r w:rsidRPr="00A56565">
        <w:rPr>
          <w:rFonts w:ascii="Arial" w:hAnsi="Arial" w:cs="Arial"/>
          <w:b/>
          <w:bCs/>
          <w:sz w:val="24"/>
          <w:szCs w:val="24"/>
        </w:rPr>
        <w:t xml:space="preserve"> 955 </w:t>
      </w:r>
      <w:r w:rsidRPr="00A56565">
        <w:rPr>
          <w:rFonts w:ascii="Arial" w:eastAsia="Times New Roman" w:hAnsi="Arial" w:cs="Arial"/>
          <w:b/>
          <w:bCs/>
          <w:sz w:val="24"/>
          <w:szCs w:val="24"/>
        </w:rPr>
        <w:t>schools across Melbourne detect leaks and save water and money. The program equips schools with data logger technology, allowing them to track and monitor their water usage in real time. This not only helps schools reduce their water consumption but also educates students about the importance of saving water both at school and at home.</w:t>
      </w:r>
    </w:p>
    <w:p w14:paraId="100FCFA9" w14:textId="7E921ABF" w:rsidR="00782A0C" w:rsidRPr="00A56565" w:rsidRDefault="00A56565" w:rsidP="00A56565">
      <w:pPr>
        <w:spacing w:before="100" w:beforeAutospacing="1" w:after="100" w:afterAutospacing="1"/>
        <w:rPr>
          <w:rFonts w:ascii="Arial" w:eastAsia="Times New Roman" w:hAnsi="Arial" w:cs="Arial"/>
          <w:b/>
          <w:bCs/>
          <w:sz w:val="24"/>
          <w:szCs w:val="24"/>
        </w:rPr>
      </w:pPr>
      <w:r w:rsidRPr="00A56565">
        <w:rPr>
          <w:rFonts w:ascii="Arial" w:eastAsia="Times New Roman" w:hAnsi="Arial" w:cs="Arial"/>
          <w:b/>
          <w:bCs/>
          <w:sz w:val="24"/>
          <w:szCs w:val="24"/>
        </w:rPr>
        <w:t>In 2023–24, participating schools saved over 411 million litres of water and $1.6 million. Since the program’s launch in 2012, participating Melbourne schools have saved 6 billion litres of water and $24.5 million has been saved.</w:t>
      </w:r>
    </w:p>
    <w:p w14:paraId="6E1B05B4" w14:textId="0AADCD47" w:rsidR="00D54FDE" w:rsidRDefault="00D54FDE" w:rsidP="00316E3E">
      <w:pPr>
        <w:rPr>
          <w:rFonts w:ascii="Arial" w:hAnsi="Arial" w:cs="Arial"/>
          <w:b/>
          <w:bCs/>
          <w:color w:val="4472C4" w:themeColor="accent1"/>
          <w:sz w:val="36"/>
          <w:szCs w:val="36"/>
        </w:rPr>
      </w:pPr>
      <w:r w:rsidRPr="00D54FDE">
        <w:rPr>
          <w:rFonts w:ascii="Arial" w:hAnsi="Arial" w:cs="Arial"/>
          <w:b/>
          <w:bCs/>
          <w:color w:val="4472C4" w:themeColor="accent1"/>
          <w:sz w:val="36"/>
          <w:szCs w:val="36"/>
        </w:rPr>
        <w:t xml:space="preserve">What you can do </w:t>
      </w:r>
    </w:p>
    <w:p w14:paraId="41C8DB2F" w14:textId="5A1FCD52" w:rsidR="00462DBC" w:rsidRPr="00A317A2" w:rsidRDefault="00462DBC" w:rsidP="00462DBC">
      <w:pPr>
        <w:rPr>
          <w:rFonts w:ascii="Arial" w:hAnsi="Arial" w:cs="Arial"/>
          <w:sz w:val="24"/>
          <w:szCs w:val="24"/>
        </w:rPr>
      </w:pPr>
      <w:r w:rsidRPr="00462DBC">
        <w:rPr>
          <w:rFonts w:ascii="Arial" w:hAnsi="Arial" w:cs="Arial"/>
          <w:sz w:val="24"/>
          <w:szCs w:val="24"/>
        </w:rPr>
        <w:t xml:space="preserve">We all need to continue to look for ways to make every drop count, saving water, as </w:t>
      </w:r>
      <w:r w:rsidRPr="00A317A2">
        <w:rPr>
          <w:rFonts w:ascii="Arial" w:hAnsi="Arial" w:cs="Arial"/>
          <w:sz w:val="24"/>
          <w:szCs w:val="24"/>
        </w:rPr>
        <w:t>well as reducing bills.</w:t>
      </w:r>
    </w:p>
    <w:p w14:paraId="406EB5E6" w14:textId="6B444C4C" w:rsidR="00462DBC" w:rsidRPr="00A317A2" w:rsidRDefault="00462DBC" w:rsidP="00ED1BC4">
      <w:pPr>
        <w:pStyle w:val="ListParagraph"/>
        <w:numPr>
          <w:ilvl w:val="0"/>
          <w:numId w:val="8"/>
        </w:numPr>
        <w:rPr>
          <w:rFonts w:ascii="Arial" w:hAnsi="Arial" w:cs="Arial"/>
          <w:sz w:val="24"/>
          <w:szCs w:val="24"/>
        </w:rPr>
      </w:pPr>
      <w:r w:rsidRPr="00A317A2">
        <w:rPr>
          <w:rFonts w:ascii="Arial" w:hAnsi="Arial" w:cs="Arial"/>
          <w:sz w:val="24"/>
          <w:szCs w:val="24"/>
        </w:rPr>
        <w:t xml:space="preserve">Follow the </w:t>
      </w:r>
      <w:hyperlink r:id="rId25" w:history="1">
        <w:r w:rsidRPr="00A317A2">
          <w:rPr>
            <w:rStyle w:val="Hyperlink"/>
            <w:rFonts w:ascii="Arial" w:hAnsi="Arial" w:cs="Arial"/>
            <w:sz w:val="24"/>
            <w:szCs w:val="24"/>
          </w:rPr>
          <w:t>Victorian Government's permanent water-saving rules</w:t>
        </w:r>
      </w:hyperlink>
      <w:r w:rsidRPr="00A317A2">
        <w:rPr>
          <w:rFonts w:ascii="Arial" w:hAnsi="Arial" w:cs="Arial"/>
          <w:sz w:val="24"/>
          <w:szCs w:val="24"/>
        </w:rPr>
        <w:t>.</w:t>
      </w:r>
    </w:p>
    <w:p w14:paraId="44951E56" w14:textId="3A3B3976" w:rsidR="00462DBC" w:rsidRPr="00A317A2" w:rsidRDefault="00462DBC" w:rsidP="00ED1BC4">
      <w:pPr>
        <w:pStyle w:val="ListParagraph"/>
        <w:numPr>
          <w:ilvl w:val="0"/>
          <w:numId w:val="8"/>
        </w:numPr>
        <w:rPr>
          <w:rFonts w:ascii="Arial" w:hAnsi="Arial" w:cs="Arial"/>
          <w:sz w:val="24"/>
          <w:szCs w:val="24"/>
        </w:rPr>
      </w:pPr>
      <w:r w:rsidRPr="00A317A2">
        <w:rPr>
          <w:rFonts w:ascii="Arial" w:hAnsi="Arial" w:cs="Arial"/>
          <w:sz w:val="24"/>
          <w:szCs w:val="24"/>
        </w:rPr>
        <w:t xml:space="preserve">Find more </w:t>
      </w:r>
      <w:hyperlink r:id="rId26" w:history="1">
        <w:r w:rsidRPr="00A317A2">
          <w:rPr>
            <w:rStyle w:val="Hyperlink"/>
            <w:rFonts w:ascii="Arial" w:hAnsi="Arial" w:cs="Arial"/>
            <w:sz w:val="24"/>
            <w:szCs w:val="24"/>
          </w:rPr>
          <w:t>ways to save our precious water</w:t>
        </w:r>
      </w:hyperlink>
      <w:r w:rsidRPr="00A317A2">
        <w:rPr>
          <w:rFonts w:ascii="Arial" w:hAnsi="Arial" w:cs="Arial"/>
          <w:sz w:val="24"/>
          <w:szCs w:val="24"/>
        </w:rPr>
        <w:t>.</w:t>
      </w:r>
    </w:p>
    <w:p w14:paraId="02CB4841" w14:textId="6EABD0C2" w:rsidR="00462DBC" w:rsidRPr="00AB004F" w:rsidRDefault="00462DBC" w:rsidP="00462DBC">
      <w:pPr>
        <w:rPr>
          <w:rFonts w:ascii="Arial" w:hAnsi="Arial" w:cs="Arial"/>
          <w:sz w:val="24"/>
          <w:szCs w:val="24"/>
        </w:rPr>
      </w:pPr>
      <w:r w:rsidRPr="00AB004F">
        <w:rPr>
          <w:rFonts w:ascii="Arial" w:hAnsi="Arial" w:cs="Arial"/>
          <w:sz w:val="24"/>
          <w:szCs w:val="24"/>
        </w:rPr>
        <w:t>Follow us on social media for ongoing tips and updates on water savings, water availability and plans to deliver water to meet Melbourne’s growing needs into the future</w:t>
      </w:r>
      <w:r w:rsidR="00AB004F">
        <w:rPr>
          <w:rFonts w:ascii="Arial" w:hAnsi="Arial" w:cs="Arial"/>
          <w:sz w:val="24"/>
          <w:szCs w:val="24"/>
        </w:rPr>
        <w:t xml:space="preserve">. </w:t>
      </w:r>
    </w:p>
    <w:p w14:paraId="23C3A2D0" w14:textId="77777777" w:rsidR="0038447E" w:rsidRPr="00D54FDE" w:rsidRDefault="0038447E" w:rsidP="00316E3E">
      <w:pPr>
        <w:rPr>
          <w:rFonts w:ascii="Arial" w:hAnsi="Arial" w:cs="Arial"/>
          <w:b/>
          <w:bCs/>
          <w:color w:val="4472C4" w:themeColor="accent1"/>
          <w:sz w:val="36"/>
          <w:szCs w:val="36"/>
        </w:rPr>
      </w:pPr>
    </w:p>
    <w:p w14:paraId="08B55DB9" w14:textId="77777777" w:rsidR="00995E42" w:rsidRPr="00375978" w:rsidRDefault="00995E42" w:rsidP="00C43897">
      <w:pPr>
        <w:rPr>
          <w:rFonts w:ascii="Arial" w:hAnsi="Arial" w:cs="Arial"/>
          <w:sz w:val="24"/>
          <w:szCs w:val="24"/>
        </w:rPr>
      </w:pPr>
    </w:p>
    <w:sectPr w:rsidR="00995E42" w:rsidRPr="0037597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D6310" w14:textId="77777777" w:rsidR="006F4896" w:rsidRDefault="006F4896" w:rsidP="00A576B6">
      <w:pPr>
        <w:spacing w:after="0" w:line="240" w:lineRule="auto"/>
      </w:pPr>
      <w:r>
        <w:separator/>
      </w:r>
    </w:p>
  </w:endnote>
  <w:endnote w:type="continuationSeparator" w:id="0">
    <w:p w14:paraId="13082885" w14:textId="77777777" w:rsidR="006F4896" w:rsidRDefault="006F4896" w:rsidP="00A576B6">
      <w:pPr>
        <w:spacing w:after="0" w:line="240" w:lineRule="auto"/>
      </w:pPr>
      <w:r>
        <w:continuationSeparator/>
      </w:r>
    </w:p>
  </w:endnote>
  <w:endnote w:type="continuationNotice" w:id="1">
    <w:p w14:paraId="20B7F5EF" w14:textId="77777777" w:rsidR="006F4896" w:rsidRDefault="006F48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ova">
    <w:panose1 w:val="020B0504020202020204"/>
    <w:charset w:val="00"/>
    <w:family w:val="swiss"/>
    <w:pitch w:val="variable"/>
    <w:sig w:usb0="2000028F"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4162146"/>
      <w:docPartObj>
        <w:docPartGallery w:val="Page Numbers (Bottom of Page)"/>
        <w:docPartUnique/>
      </w:docPartObj>
    </w:sdtPr>
    <w:sdtEndPr>
      <w:rPr>
        <w:noProof/>
      </w:rPr>
    </w:sdtEndPr>
    <w:sdtContent>
      <w:p w14:paraId="27ED6697" w14:textId="4C277012" w:rsidR="00A576B6" w:rsidRDefault="00A576B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2C3750" w14:textId="77777777" w:rsidR="00A576B6" w:rsidRDefault="00A576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87427" w14:textId="77777777" w:rsidR="006F4896" w:rsidRDefault="006F4896" w:rsidP="00A576B6">
      <w:pPr>
        <w:spacing w:after="0" w:line="240" w:lineRule="auto"/>
      </w:pPr>
      <w:r>
        <w:separator/>
      </w:r>
    </w:p>
  </w:footnote>
  <w:footnote w:type="continuationSeparator" w:id="0">
    <w:p w14:paraId="7F4103B6" w14:textId="77777777" w:rsidR="006F4896" w:rsidRDefault="006F4896" w:rsidP="00A576B6">
      <w:pPr>
        <w:spacing w:after="0" w:line="240" w:lineRule="auto"/>
      </w:pPr>
      <w:r>
        <w:continuationSeparator/>
      </w:r>
    </w:p>
  </w:footnote>
  <w:footnote w:type="continuationNotice" w:id="1">
    <w:p w14:paraId="1755BC13" w14:textId="77777777" w:rsidR="006F4896" w:rsidRDefault="006F489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E5D0B"/>
    <w:multiLevelType w:val="hybridMultilevel"/>
    <w:tmpl w:val="7A5A4548"/>
    <w:lvl w:ilvl="0" w:tplc="499A2D68">
      <w:start w:val="1"/>
      <w:numFmt w:val="bullet"/>
      <w:lvlText w:val="•"/>
      <w:lvlJc w:val="left"/>
      <w:pPr>
        <w:tabs>
          <w:tab w:val="num" w:pos="720"/>
        </w:tabs>
        <w:ind w:left="720" w:hanging="360"/>
      </w:pPr>
      <w:rPr>
        <w:rFonts w:ascii="Arial" w:hAnsi="Arial" w:hint="default"/>
      </w:rPr>
    </w:lvl>
    <w:lvl w:ilvl="1" w:tplc="4A3C720A" w:tentative="1">
      <w:start w:val="1"/>
      <w:numFmt w:val="bullet"/>
      <w:lvlText w:val="•"/>
      <w:lvlJc w:val="left"/>
      <w:pPr>
        <w:tabs>
          <w:tab w:val="num" w:pos="1440"/>
        </w:tabs>
        <w:ind w:left="1440" w:hanging="360"/>
      </w:pPr>
      <w:rPr>
        <w:rFonts w:ascii="Arial" w:hAnsi="Arial" w:hint="default"/>
      </w:rPr>
    </w:lvl>
    <w:lvl w:ilvl="2" w:tplc="7A5EE5FE" w:tentative="1">
      <w:start w:val="1"/>
      <w:numFmt w:val="bullet"/>
      <w:lvlText w:val="•"/>
      <w:lvlJc w:val="left"/>
      <w:pPr>
        <w:tabs>
          <w:tab w:val="num" w:pos="2160"/>
        </w:tabs>
        <w:ind w:left="2160" w:hanging="360"/>
      </w:pPr>
      <w:rPr>
        <w:rFonts w:ascii="Arial" w:hAnsi="Arial" w:hint="default"/>
      </w:rPr>
    </w:lvl>
    <w:lvl w:ilvl="3" w:tplc="CBEE0AA2" w:tentative="1">
      <w:start w:val="1"/>
      <w:numFmt w:val="bullet"/>
      <w:lvlText w:val="•"/>
      <w:lvlJc w:val="left"/>
      <w:pPr>
        <w:tabs>
          <w:tab w:val="num" w:pos="2880"/>
        </w:tabs>
        <w:ind w:left="2880" w:hanging="360"/>
      </w:pPr>
      <w:rPr>
        <w:rFonts w:ascii="Arial" w:hAnsi="Arial" w:hint="default"/>
      </w:rPr>
    </w:lvl>
    <w:lvl w:ilvl="4" w:tplc="62A615FE" w:tentative="1">
      <w:start w:val="1"/>
      <w:numFmt w:val="bullet"/>
      <w:lvlText w:val="•"/>
      <w:lvlJc w:val="left"/>
      <w:pPr>
        <w:tabs>
          <w:tab w:val="num" w:pos="3600"/>
        </w:tabs>
        <w:ind w:left="3600" w:hanging="360"/>
      </w:pPr>
      <w:rPr>
        <w:rFonts w:ascii="Arial" w:hAnsi="Arial" w:hint="default"/>
      </w:rPr>
    </w:lvl>
    <w:lvl w:ilvl="5" w:tplc="F6F4B622" w:tentative="1">
      <w:start w:val="1"/>
      <w:numFmt w:val="bullet"/>
      <w:lvlText w:val="•"/>
      <w:lvlJc w:val="left"/>
      <w:pPr>
        <w:tabs>
          <w:tab w:val="num" w:pos="4320"/>
        </w:tabs>
        <w:ind w:left="4320" w:hanging="360"/>
      </w:pPr>
      <w:rPr>
        <w:rFonts w:ascii="Arial" w:hAnsi="Arial" w:hint="default"/>
      </w:rPr>
    </w:lvl>
    <w:lvl w:ilvl="6" w:tplc="BF7EEBD0" w:tentative="1">
      <w:start w:val="1"/>
      <w:numFmt w:val="bullet"/>
      <w:lvlText w:val="•"/>
      <w:lvlJc w:val="left"/>
      <w:pPr>
        <w:tabs>
          <w:tab w:val="num" w:pos="5040"/>
        </w:tabs>
        <w:ind w:left="5040" w:hanging="360"/>
      </w:pPr>
      <w:rPr>
        <w:rFonts w:ascii="Arial" w:hAnsi="Arial" w:hint="default"/>
      </w:rPr>
    </w:lvl>
    <w:lvl w:ilvl="7" w:tplc="31480432" w:tentative="1">
      <w:start w:val="1"/>
      <w:numFmt w:val="bullet"/>
      <w:lvlText w:val="•"/>
      <w:lvlJc w:val="left"/>
      <w:pPr>
        <w:tabs>
          <w:tab w:val="num" w:pos="5760"/>
        </w:tabs>
        <w:ind w:left="5760" w:hanging="360"/>
      </w:pPr>
      <w:rPr>
        <w:rFonts w:ascii="Arial" w:hAnsi="Arial" w:hint="default"/>
      </w:rPr>
    </w:lvl>
    <w:lvl w:ilvl="8" w:tplc="6DACEA2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4B34DF9"/>
    <w:multiLevelType w:val="hybridMultilevel"/>
    <w:tmpl w:val="0FF8E1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6F31A02"/>
    <w:multiLevelType w:val="hybridMultilevel"/>
    <w:tmpl w:val="EF7CF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6333B3"/>
    <w:multiLevelType w:val="hybridMultilevel"/>
    <w:tmpl w:val="6BA4EF5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B194E6D"/>
    <w:multiLevelType w:val="hybridMultilevel"/>
    <w:tmpl w:val="F14473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68048D9"/>
    <w:multiLevelType w:val="hybridMultilevel"/>
    <w:tmpl w:val="3B20A6BC"/>
    <w:lvl w:ilvl="0" w:tplc="2B6AF130">
      <w:start w:val="21"/>
      <w:numFmt w:val="bullet"/>
      <w:lvlText w:val=""/>
      <w:lvlJc w:val="left"/>
      <w:pPr>
        <w:ind w:left="720" w:hanging="360"/>
      </w:pPr>
      <w:rPr>
        <w:rFonts w:ascii="Symbol" w:eastAsia="Times New Roman"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B35A20"/>
    <w:multiLevelType w:val="hybridMultilevel"/>
    <w:tmpl w:val="69E86F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B5D6F16"/>
    <w:multiLevelType w:val="hybridMultilevel"/>
    <w:tmpl w:val="EE9EC4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F6C20FB"/>
    <w:multiLevelType w:val="hybridMultilevel"/>
    <w:tmpl w:val="F2CACD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57D6298"/>
    <w:multiLevelType w:val="hybridMultilevel"/>
    <w:tmpl w:val="6CB82FD4"/>
    <w:lvl w:ilvl="0" w:tplc="5A9694CA">
      <w:start w:val="1"/>
      <w:numFmt w:val="bullet"/>
      <w:lvlText w:val="•"/>
      <w:lvlJc w:val="left"/>
      <w:pPr>
        <w:tabs>
          <w:tab w:val="num" w:pos="720"/>
        </w:tabs>
        <w:ind w:left="720" w:hanging="360"/>
      </w:pPr>
      <w:rPr>
        <w:rFonts w:ascii="Arial" w:hAnsi="Arial" w:hint="default"/>
      </w:rPr>
    </w:lvl>
    <w:lvl w:ilvl="1" w:tplc="7E1ED5D2" w:tentative="1">
      <w:start w:val="1"/>
      <w:numFmt w:val="bullet"/>
      <w:lvlText w:val="•"/>
      <w:lvlJc w:val="left"/>
      <w:pPr>
        <w:tabs>
          <w:tab w:val="num" w:pos="1440"/>
        </w:tabs>
        <w:ind w:left="1440" w:hanging="360"/>
      </w:pPr>
      <w:rPr>
        <w:rFonts w:ascii="Arial" w:hAnsi="Arial" w:hint="default"/>
      </w:rPr>
    </w:lvl>
    <w:lvl w:ilvl="2" w:tplc="7A0C8F60" w:tentative="1">
      <w:start w:val="1"/>
      <w:numFmt w:val="bullet"/>
      <w:lvlText w:val="•"/>
      <w:lvlJc w:val="left"/>
      <w:pPr>
        <w:tabs>
          <w:tab w:val="num" w:pos="2160"/>
        </w:tabs>
        <w:ind w:left="2160" w:hanging="360"/>
      </w:pPr>
      <w:rPr>
        <w:rFonts w:ascii="Arial" w:hAnsi="Arial" w:hint="default"/>
      </w:rPr>
    </w:lvl>
    <w:lvl w:ilvl="3" w:tplc="CF0EEB86" w:tentative="1">
      <w:start w:val="1"/>
      <w:numFmt w:val="bullet"/>
      <w:lvlText w:val="•"/>
      <w:lvlJc w:val="left"/>
      <w:pPr>
        <w:tabs>
          <w:tab w:val="num" w:pos="2880"/>
        </w:tabs>
        <w:ind w:left="2880" w:hanging="360"/>
      </w:pPr>
      <w:rPr>
        <w:rFonts w:ascii="Arial" w:hAnsi="Arial" w:hint="default"/>
      </w:rPr>
    </w:lvl>
    <w:lvl w:ilvl="4" w:tplc="1ABE3288" w:tentative="1">
      <w:start w:val="1"/>
      <w:numFmt w:val="bullet"/>
      <w:lvlText w:val="•"/>
      <w:lvlJc w:val="left"/>
      <w:pPr>
        <w:tabs>
          <w:tab w:val="num" w:pos="3600"/>
        </w:tabs>
        <w:ind w:left="3600" w:hanging="360"/>
      </w:pPr>
      <w:rPr>
        <w:rFonts w:ascii="Arial" w:hAnsi="Arial" w:hint="default"/>
      </w:rPr>
    </w:lvl>
    <w:lvl w:ilvl="5" w:tplc="E27C7354" w:tentative="1">
      <w:start w:val="1"/>
      <w:numFmt w:val="bullet"/>
      <w:lvlText w:val="•"/>
      <w:lvlJc w:val="left"/>
      <w:pPr>
        <w:tabs>
          <w:tab w:val="num" w:pos="4320"/>
        </w:tabs>
        <w:ind w:left="4320" w:hanging="360"/>
      </w:pPr>
      <w:rPr>
        <w:rFonts w:ascii="Arial" w:hAnsi="Arial" w:hint="default"/>
      </w:rPr>
    </w:lvl>
    <w:lvl w:ilvl="6" w:tplc="E9029EFE" w:tentative="1">
      <w:start w:val="1"/>
      <w:numFmt w:val="bullet"/>
      <w:lvlText w:val="•"/>
      <w:lvlJc w:val="left"/>
      <w:pPr>
        <w:tabs>
          <w:tab w:val="num" w:pos="5040"/>
        </w:tabs>
        <w:ind w:left="5040" w:hanging="360"/>
      </w:pPr>
      <w:rPr>
        <w:rFonts w:ascii="Arial" w:hAnsi="Arial" w:hint="default"/>
      </w:rPr>
    </w:lvl>
    <w:lvl w:ilvl="7" w:tplc="238AD0FA" w:tentative="1">
      <w:start w:val="1"/>
      <w:numFmt w:val="bullet"/>
      <w:lvlText w:val="•"/>
      <w:lvlJc w:val="left"/>
      <w:pPr>
        <w:tabs>
          <w:tab w:val="num" w:pos="5760"/>
        </w:tabs>
        <w:ind w:left="5760" w:hanging="360"/>
      </w:pPr>
      <w:rPr>
        <w:rFonts w:ascii="Arial" w:hAnsi="Arial" w:hint="default"/>
      </w:rPr>
    </w:lvl>
    <w:lvl w:ilvl="8" w:tplc="A070887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5F903F6"/>
    <w:multiLevelType w:val="hybridMultilevel"/>
    <w:tmpl w:val="2F289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6861998"/>
    <w:multiLevelType w:val="hybridMultilevel"/>
    <w:tmpl w:val="1ABC24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79F412E"/>
    <w:multiLevelType w:val="hybridMultilevel"/>
    <w:tmpl w:val="8C088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3B970E6"/>
    <w:multiLevelType w:val="hybridMultilevel"/>
    <w:tmpl w:val="05525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BF14C81"/>
    <w:multiLevelType w:val="hybridMultilevel"/>
    <w:tmpl w:val="71FE7DFE"/>
    <w:lvl w:ilvl="0" w:tplc="F7A635B6">
      <w:start w:val="1"/>
      <w:numFmt w:val="bullet"/>
      <w:lvlText w:val="•"/>
      <w:lvlJc w:val="left"/>
      <w:pPr>
        <w:tabs>
          <w:tab w:val="num" w:pos="720"/>
        </w:tabs>
        <w:ind w:left="720" w:hanging="360"/>
      </w:pPr>
      <w:rPr>
        <w:rFonts w:ascii="Arial" w:hAnsi="Arial" w:hint="default"/>
      </w:rPr>
    </w:lvl>
    <w:lvl w:ilvl="1" w:tplc="04161028" w:tentative="1">
      <w:start w:val="1"/>
      <w:numFmt w:val="bullet"/>
      <w:lvlText w:val="•"/>
      <w:lvlJc w:val="left"/>
      <w:pPr>
        <w:tabs>
          <w:tab w:val="num" w:pos="1440"/>
        </w:tabs>
        <w:ind w:left="1440" w:hanging="360"/>
      </w:pPr>
      <w:rPr>
        <w:rFonts w:ascii="Arial" w:hAnsi="Arial" w:hint="default"/>
      </w:rPr>
    </w:lvl>
    <w:lvl w:ilvl="2" w:tplc="531CDFFA" w:tentative="1">
      <w:start w:val="1"/>
      <w:numFmt w:val="bullet"/>
      <w:lvlText w:val="•"/>
      <w:lvlJc w:val="left"/>
      <w:pPr>
        <w:tabs>
          <w:tab w:val="num" w:pos="2160"/>
        </w:tabs>
        <w:ind w:left="2160" w:hanging="360"/>
      </w:pPr>
      <w:rPr>
        <w:rFonts w:ascii="Arial" w:hAnsi="Arial" w:hint="default"/>
      </w:rPr>
    </w:lvl>
    <w:lvl w:ilvl="3" w:tplc="2416C4CA" w:tentative="1">
      <w:start w:val="1"/>
      <w:numFmt w:val="bullet"/>
      <w:lvlText w:val="•"/>
      <w:lvlJc w:val="left"/>
      <w:pPr>
        <w:tabs>
          <w:tab w:val="num" w:pos="2880"/>
        </w:tabs>
        <w:ind w:left="2880" w:hanging="360"/>
      </w:pPr>
      <w:rPr>
        <w:rFonts w:ascii="Arial" w:hAnsi="Arial" w:hint="default"/>
      </w:rPr>
    </w:lvl>
    <w:lvl w:ilvl="4" w:tplc="ECECD2C2" w:tentative="1">
      <w:start w:val="1"/>
      <w:numFmt w:val="bullet"/>
      <w:lvlText w:val="•"/>
      <w:lvlJc w:val="left"/>
      <w:pPr>
        <w:tabs>
          <w:tab w:val="num" w:pos="3600"/>
        </w:tabs>
        <w:ind w:left="3600" w:hanging="360"/>
      </w:pPr>
      <w:rPr>
        <w:rFonts w:ascii="Arial" w:hAnsi="Arial" w:hint="default"/>
      </w:rPr>
    </w:lvl>
    <w:lvl w:ilvl="5" w:tplc="1DDAA3E0" w:tentative="1">
      <w:start w:val="1"/>
      <w:numFmt w:val="bullet"/>
      <w:lvlText w:val="•"/>
      <w:lvlJc w:val="left"/>
      <w:pPr>
        <w:tabs>
          <w:tab w:val="num" w:pos="4320"/>
        </w:tabs>
        <w:ind w:left="4320" w:hanging="360"/>
      </w:pPr>
      <w:rPr>
        <w:rFonts w:ascii="Arial" w:hAnsi="Arial" w:hint="default"/>
      </w:rPr>
    </w:lvl>
    <w:lvl w:ilvl="6" w:tplc="4B1E3B36" w:tentative="1">
      <w:start w:val="1"/>
      <w:numFmt w:val="bullet"/>
      <w:lvlText w:val="•"/>
      <w:lvlJc w:val="left"/>
      <w:pPr>
        <w:tabs>
          <w:tab w:val="num" w:pos="5040"/>
        </w:tabs>
        <w:ind w:left="5040" w:hanging="360"/>
      </w:pPr>
      <w:rPr>
        <w:rFonts w:ascii="Arial" w:hAnsi="Arial" w:hint="default"/>
      </w:rPr>
    </w:lvl>
    <w:lvl w:ilvl="7" w:tplc="F60240DA" w:tentative="1">
      <w:start w:val="1"/>
      <w:numFmt w:val="bullet"/>
      <w:lvlText w:val="•"/>
      <w:lvlJc w:val="left"/>
      <w:pPr>
        <w:tabs>
          <w:tab w:val="num" w:pos="5760"/>
        </w:tabs>
        <w:ind w:left="5760" w:hanging="360"/>
      </w:pPr>
      <w:rPr>
        <w:rFonts w:ascii="Arial" w:hAnsi="Arial" w:hint="default"/>
      </w:rPr>
    </w:lvl>
    <w:lvl w:ilvl="8" w:tplc="7F94F2F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E0A34FA"/>
    <w:multiLevelType w:val="hybridMultilevel"/>
    <w:tmpl w:val="93DA94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4EF55D2"/>
    <w:multiLevelType w:val="hybridMultilevel"/>
    <w:tmpl w:val="21064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52D1D7D"/>
    <w:multiLevelType w:val="hybridMultilevel"/>
    <w:tmpl w:val="D10C7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562498">
    <w:abstractNumId w:val="13"/>
  </w:num>
  <w:num w:numId="2" w16cid:durableId="1333219224">
    <w:abstractNumId w:val="8"/>
  </w:num>
  <w:num w:numId="3" w16cid:durableId="1996373284">
    <w:abstractNumId w:val="12"/>
  </w:num>
  <w:num w:numId="4" w16cid:durableId="259416184">
    <w:abstractNumId w:val="1"/>
  </w:num>
  <w:num w:numId="5" w16cid:durableId="1758792508">
    <w:abstractNumId w:val="3"/>
  </w:num>
  <w:num w:numId="6" w16cid:durableId="1557862501">
    <w:abstractNumId w:val="2"/>
  </w:num>
  <w:num w:numId="7" w16cid:durableId="2050372713">
    <w:abstractNumId w:val="11"/>
  </w:num>
  <w:num w:numId="8" w16cid:durableId="1275137184">
    <w:abstractNumId w:val="4"/>
  </w:num>
  <w:num w:numId="9" w16cid:durableId="489491548">
    <w:abstractNumId w:val="9"/>
  </w:num>
  <w:num w:numId="10" w16cid:durableId="1000742423">
    <w:abstractNumId w:val="0"/>
  </w:num>
  <w:num w:numId="11" w16cid:durableId="854996667">
    <w:abstractNumId w:val="17"/>
  </w:num>
  <w:num w:numId="12" w16cid:durableId="1618944777">
    <w:abstractNumId w:val="7"/>
  </w:num>
  <w:num w:numId="13" w16cid:durableId="538473721">
    <w:abstractNumId w:val="14"/>
  </w:num>
  <w:num w:numId="14" w16cid:durableId="1393505237">
    <w:abstractNumId w:val="5"/>
  </w:num>
  <w:num w:numId="15" w16cid:durableId="771440643">
    <w:abstractNumId w:val="16"/>
  </w:num>
  <w:num w:numId="16" w16cid:durableId="316541377">
    <w:abstractNumId w:val="15"/>
  </w:num>
  <w:num w:numId="17" w16cid:durableId="857811565">
    <w:abstractNumId w:val="6"/>
  </w:num>
  <w:num w:numId="18" w16cid:durableId="18561845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9A2"/>
    <w:rsid w:val="00000FEA"/>
    <w:rsid w:val="0000155D"/>
    <w:rsid w:val="000038BA"/>
    <w:rsid w:val="0000439E"/>
    <w:rsid w:val="00007005"/>
    <w:rsid w:val="0001066D"/>
    <w:rsid w:val="00010A9B"/>
    <w:rsid w:val="00011CCF"/>
    <w:rsid w:val="000175E5"/>
    <w:rsid w:val="00017BB7"/>
    <w:rsid w:val="000214DC"/>
    <w:rsid w:val="00021B59"/>
    <w:rsid w:val="00022638"/>
    <w:rsid w:val="00022B27"/>
    <w:rsid w:val="00023156"/>
    <w:rsid w:val="0002397A"/>
    <w:rsid w:val="0002475E"/>
    <w:rsid w:val="000250B2"/>
    <w:rsid w:val="00026762"/>
    <w:rsid w:val="0003132E"/>
    <w:rsid w:val="0003178E"/>
    <w:rsid w:val="00031BD2"/>
    <w:rsid w:val="00031CBC"/>
    <w:rsid w:val="000320B9"/>
    <w:rsid w:val="00033257"/>
    <w:rsid w:val="000340CD"/>
    <w:rsid w:val="0003573A"/>
    <w:rsid w:val="000365A8"/>
    <w:rsid w:val="00036640"/>
    <w:rsid w:val="00040FCF"/>
    <w:rsid w:val="00042F18"/>
    <w:rsid w:val="00043A0E"/>
    <w:rsid w:val="00043E08"/>
    <w:rsid w:val="00046D4D"/>
    <w:rsid w:val="000503DC"/>
    <w:rsid w:val="000507B4"/>
    <w:rsid w:val="00050A83"/>
    <w:rsid w:val="00052AA3"/>
    <w:rsid w:val="000537FA"/>
    <w:rsid w:val="00053A0E"/>
    <w:rsid w:val="00053A32"/>
    <w:rsid w:val="000542F5"/>
    <w:rsid w:val="00055807"/>
    <w:rsid w:val="00056B6B"/>
    <w:rsid w:val="00057324"/>
    <w:rsid w:val="00061662"/>
    <w:rsid w:val="0006188A"/>
    <w:rsid w:val="000619D6"/>
    <w:rsid w:val="0006260C"/>
    <w:rsid w:val="00063619"/>
    <w:rsid w:val="000651F3"/>
    <w:rsid w:val="00065BB6"/>
    <w:rsid w:val="00067C3B"/>
    <w:rsid w:val="00076ED6"/>
    <w:rsid w:val="000775E5"/>
    <w:rsid w:val="000832B6"/>
    <w:rsid w:val="00083479"/>
    <w:rsid w:val="0008349F"/>
    <w:rsid w:val="000848F0"/>
    <w:rsid w:val="00086C37"/>
    <w:rsid w:val="0009095C"/>
    <w:rsid w:val="00091F27"/>
    <w:rsid w:val="00093934"/>
    <w:rsid w:val="00094E3A"/>
    <w:rsid w:val="00095BB1"/>
    <w:rsid w:val="00095E51"/>
    <w:rsid w:val="00095E8B"/>
    <w:rsid w:val="00096F74"/>
    <w:rsid w:val="00097545"/>
    <w:rsid w:val="00097FAB"/>
    <w:rsid w:val="000A0F1F"/>
    <w:rsid w:val="000A15C9"/>
    <w:rsid w:val="000A1B4A"/>
    <w:rsid w:val="000A24AB"/>
    <w:rsid w:val="000A2A0D"/>
    <w:rsid w:val="000A5CF0"/>
    <w:rsid w:val="000A6763"/>
    <w:rsid w:val="000A6EF9"/>
    <w:rsid w:val="000A76F0"/>
    <w:rsid w:val="000A7901"/>
    <w:rsid w:val="000B0687"/>
    <w:rsid w:val="000B06CC"/>
    <w:rsid w:val="000B126D"/>
    <w:rsid w:val="000B19EB"/>
    <w:rsid w:val="000B1FBF"/>
    <w:rsid w:val="000B2FCD"/>
    <w:rsid w:val="000B31D9"/>
    <w:rsid w:val="000B6728"/>
    <w:rsid w:val="000B6BD3"/>
    <w:rsid w:val="000B6F71"/>
    <w:rsid w:val="000B72EF"/>
    <w:rsid w:val="000B7CAA"/>
    <w:rsid w:val="000B7DAA"/>
    <w:rsid w:val="000C1090"/>
    <w:rsid w:val="000C1A81"/>
    <w:rsid w:val="000C1FCF"/>
    <w:rsid w:val="000C3682"/>
    <w:rsid w:val="000C3B9A"/>
    <w:rsid w:val="000C3BF4"/>
    <w:rsid w:val="000C4784"/>
    <w:rsid w:val="000C49CD"/>
    <w:rsid w:val="000C4AE6"/>
    <w:rsid w:val="000C4BE2"/>
    <w:rsid w:val="000C5448"/>
    <w:rsid w:val="000C5A4F"/>
    <w:rsid w:val="000C5B64"/>
    <w:rsid w:val="000C68F2"/>
    <w:rsid w:val="000C798F"/>
    <w:rsid w:val="000D0150"/>
    <w:rsid w:val="000D18CC"/>
    <w:rsid w:val="000D1BBB"/>
    <w:rsid w:val="000D23C4"/>
    <w:rsid w:val="000D24D8"/>
    <w:rsid w:val="000D3098"/>
    <w:rsid w:val="000D3557"/>
    <w:rsid w:val="000D37A0"/>
    <w:rsid w:val="000D3A00"/>
    <w:rsid w:val="000D5EBF"/>
    <w:rsid w:val="000D7582"/>
    <w:rsid w:val="000D7828"/>
    <w:rsid w:val="000D7AB7"/>
    <w:rsid w:val="000D7EE0"/>
    <w:rsid w:val="000E10BC"/>
    <w:rsid w:val="000E1D95"/>
    <w:rsid w:val="000E3061"/>
    <w:rsid w:val="000E35E1"/>
    <w:rsid w:val="000E6994"/>
    <w:rsid w:val="000E7056"/>
    <w:rsid w:val="000E70CD"/>
    <w:rsid w:val="000E70DA"/>
    <w:rsid w:val="000E742A"/>
    <w:rsid w:val="000F1988"/>
    <w:rsid w:val="000F4CB7"/>
    <w:rsid w:val="000F743E"/>
    <w:rsid w:val="00101378"/>
    <w:rsid w:val="0010158E"/>
    <w:rsid w:val="0010304E"/>
    <w:rsid w:val="00104E7C"/>
    <w:rsid w:val="001057E3"/>
    <w:rsid w:val="00106D8B"/>
    <w:rsid w:val="00107AA7"/>
    <w:rsid w:val="00107B92"/>
    <w:rsid w:val="001102EA"/>
    <w:rsid w:val="001118F2"/>
    <w:rsid w:val="00113362"/>
    <w:rsid w:val="00114F68"/>
    <w:rsid w:val="00115388"/>
    <w:rsid w:val="001155D2"/>
    <w:rsid w:val="00116FB1"/>
    <w:rsid w:val="0011721F"/>
    <w:rsid w:val="00117397"/>
    <w:rsid w:val="001174EB"/>
    <w:rsid w:val="0012002C"/>
    <w:rsid w:val="0012094F"/>
    <w:rsid w:val="0012118D"/>
    <w:rsid w:val="001212AD"/>
    <w:rsid w:val="00121CE0"/>
    <w:rsid w:val="001222CB"/>
    <w:rsid w:val="0012298F"/>
    <w:rsid w:val="00125CE0"/>
    <w:rsid w:val="00126C3C"/>
    <w:rsid w:val="00130C19"/>
    <w:rsid w:val="00130F15"/>
    <w:rsid w:val="00130F9A"/>
    <w:rsid w:val="00131341"/>
    <w:rsid w:val="00131478"/>
    <w:rsid w:val="00131CB5"/>
    <w:rsid w:val="0013444D"/>
    <w:rsid w:val="001365F9"/>
    <w:rsid w:val="00140BDC"/>
    <w:rsid w:val="00141E80"/>
    <w:rsid w:val="001436CF"/>
    <w:rsid w:val="001437D7"/>
    <w:rsid w:val="00143829"/>
    <w:rsid w:val="00144A1A"/>
    <w:rsid w:val="00145F25"/>
    <w:rsid w:val="0014679E"/>
    <w:rsid w:val="00146E32"/>
    <w:rsid w:val="001500CA"/>
    <w:rsid w:val="00150B0C"/>
    <w:rsid w:val="00152C01"/>
    <w:rsid w:val="00152C76"/>
    <w:rsid w:val="00154581"/>
    <w:rsid w:val="00154D53"/>
    <w:rsid w:val="00156CDC"/>
    <w:rsid w:val="00156DC0"/>
    <w:rsid w:val="001572A3"/>
    <w:rsid w:val="00160363"/>
    <w:rsid w:val="00160F7E"/>
    <w:rsid w:val="00161C14"/>
    <w:rsid w:val="001622DB"/>
    <w:rsid w:val="00162725"/>
    <w:rsid w:val="00162BEB"/>
    <w:rsid w:val="0016517E"/>
    <w:rsid w:val="00165A9A"/>
    <w:rsid w:val="00165DE0"/>
    <w:rsid w:val="00165F16"/>
    <w:rsid w:val="001662C0"/>
    <w:rsid w:val="001665C7"/>
    <w:rsid w:val="001710B1"/>
    <w:rsid w:val="001722B0"/>
    <w:rsid w:val="00172366"/>
    <w:rsid w:val="00172995"/>
    <w:rsid w:val="00173EB0"/>
    <w:rsid w:val="001743C1"/>
    <w:rsid w:val="00175CF4"/>
    <w:rsid w:val="00175F23"/>
    <w:rsid w:val="0017602D"/>
    <w:rsid w:val="0017604C"/>
    <w:rsid w:val="00176C5E"/>
    <w:rsid w:val="00180AAE"/>
    <w:rsid w:val="00181F80"/>
    <w:rsid w:val="0018281C"/>
    <w:rsid w:val="0018422B"/>
    <w:rsid w:val="00185CEE"/>
    <w:rsid w:val="00185F87"/>
    <w:rsid w:val="00186351"/>
    <w:rsid w:val="00186CA6"/>
    <w:rsid w:val="001874A8"/>
    <w:rsid w:val="00187D55"/>
    <w:rsid w:val="00190072"/>
    <w:rsid w:val="00190831"/>
    <w:rsid w:val="0019169F"/>
    <w:rsid w:val="001916C7"/>
    <w:rsid w:val="00192002"/>
    <w:rsid w:val="001923AC"/>
    <w:rsid w:val="001933B1"/>
    <w:rsid w:val="00193792"/>
    <w:rsid w:val="00193EC6"/>
    <w:rsid w:val="0019562F"/>
    <w:rsid w:val="001965B9"/>
    <w:rsid w:val="0019663B"/>
    <w:rsid w:val="001973BC"/>
    <w:rsid w:val="001A1477"/>
    <w:rsid w:val="001A2164"/>
    <w:rsid w:val="001A224F"/>
    <w:rsid w:val="001A23A1"/>
    <w:rsid w:val="001A3594"/>
    <w:rsid w:val="001A3DDC"/>
    <w:rsid w:val="001A3EE8"/>
    <w:rsid w:val="001A6204"/>
    <w:rsid w:val="001A7477"/>
    <w:rsid w:val="001B016F"/>
    <w:rsid w:val="001B3099"/>
    <w:rsid w:val="001B3661"/>
    <w:rsid w:val="001B3DD6"/>
    <w:rsid w:val="001B3E55"/>
    <w:rsid w:val="001B4C7C"/>
    <w:rsid w:val="001B5A44"/>
    <w:rsid w:val="001B677D"/>
    <w:rsid w:val="001B6BAB"/>
    <w:rsid w:val="001C18FD"/>
    <w:rsid w:val="001C2476"/>
    <w:rsid w:val="001C2C91"/>
    <w:rsid w:val="001C326E"/>
    <w:rsid w:val="001C3B79"/>
    <w:rsid w:val="001C3DA1"/>
    <w:rsid w:val="001C3F26"/>
    <w:rsid w:val="001C4052"/>
    <w:rsid w:val="001C433A"/>
    <w:rsid w:val="001C4398"/>
    <w:rsid w:val="001C4615"/>
    <w:rsid w:val="001C4685"/>
    <w:rsid w:val="001C53A2"/>
    <w:rsid w:val="001D0537"/>
    <w:rsid w:val="001D0806"/>
    <w:rsid w:val="001D0FCB"/>
    <w:rsid w:val="001D141A"/>
    <w:rsid w:val="001D173D"/>
    <w:rsid w:val="001D2BEE"/>
    <w:rsid w:val="001D2DDC"/>
    <w:rsid w:val="001D3311"/>
    <w:rsid w:val="001D34E3"/>
    <w:rsid w:val="001D5C8C"/>
    <w:rsid w:val="001D61A9"/>
    <w:rsid w:val="001D715A"/>
    <w:rsid w:val="001D722C"/>
    <w:rsid w:val="001D7AD7"/>
    <w:rsid w:val="001E03C7"/>
    <w:rsid w:val="001E0CB0"/>
    <w:rsid w:val="001E36D1"/>
    <w:rsid w:val="001E44E5"/>
    <w:rsid w:val="001E4565"/>
    <w:rsid w:val="001E468C"/>
    <w:rsid w:val="001E4725"/>
    <w:rsid w:val="001E49D4"/>
    <w:rsid w:val="001E4A2C"/>
    <w:rsid w:val="001E5D99"/>
    <w:rsid w:val="001E6042"/>
    <w:rsid w:val="001E6859"/>
    <w:rsid w:val="001E6E9D"/>
    <w:rsid w:val="001E7085"/>
    <w:rsid w:val="001E7AFA"/>
    <w:rsid w:val="001E7E78"/>
    <w:rsid w:val="001E7F3F"/>
    <w:rsid w:val="001F029A"/>
    <w:rsid w:val="001F031B"/>
    <w:rsid w:val="001F0B5A"/>
    <w:rsid w:val="001F1C17"/>
    <w:rsid w:val="001F1CC0"/>
    <w:rsid w:val="001F281B"/>
    <w:rsid w:val="001F31CB"/>
    <w:rsid w:val="001F329E"/>
    <w:rsid w:val="001F429A"/>
    <w:rsid w:val="001F75B5"/>
    <w:rsid w:val="001F75FB"/>
    <w:rsid w:val="0020010C"/>
    <w:rsid w:val="002014AC"/>
    <w:rsid w:val="00202145"/>
    <w:rsid w:val="00202ECF"/>
    <w:rsid w:val="00203106"/>
    <w:rsid w:val="002037C1"/>
    <w:rsid w:val="00204679"/>
    <w:rsid w:val="00205AC2"/>
    <w:rsid w:val="00205DC1"/>
    <w:rsid w:val="00206B40"/>
    <w:rsid w:val="00210CD0"/>
    <w:rsid w:val="00211306"/>
    <w:rsid w:val="0021198A"/>
    <w:rsid w:val="00211BEF"/>
    <w:rsid w:val="00212B9E"/>
    <w:rsid w:val="00212C9B"/>
    <w:rsid w:val="0021320D"/>
    <w:rsid w:val="00213E19"/>
    <w:rsid w:val="002144EE"/>
    <w:rsid w:val="00214A6D"/>
    <w:rsid w:val="0021506B"/>
    <w:rsid w:val="00220B28"/>
    <w:rsid w:val="00220CC5"/>
    <w:rsid w:val="00220E49"/>
    <w:rsid w:val="002234FC"/>
    <w:rsid w:val="00223903"/>
    <w:rsid w:val="00223B13"/>
    <w:rsid w:val="00224E2A"/>
    <w:rsid w:val="0022565F"/>
    <w:rsid w:val="00226641"/>
    <w:rsid w:val="002267A4"/>
    <w:rsid w:val="00226928"/>
    <w:rsid w:val="00227499"/>
    <w:rsid w:val="002278A4"/>
    <w:rsid w:val="00231902"/>
    <w:rsid w:val="00231B80"/>
    <w:rsid w:val="00235FDE"/>
    <w:rsid w:val="00240004"/>
    <w:rsid w:val="002406AF"/>
    <w:rsid w:val="00240E47"/>
    <w:rsid w:val="00244E6E"/>
    <w:rsid w:val="00245D00"/>
    <w:rsid w:val="00246221"/>
    <w:rsid w:val="00246A00"/>
    <w:rsid w:val="00250798"/>
    <w:rsid w:val="00251AEF"/>
    <w:rsid w:val="00252050"/>
    <w:rsid w:val="0025268C"/>
    <w:rsid w:val="00252B36"/>
    <w:rsid w:val="0025335C"/>
    <w:rsid w:val="002535FB"/>
    <w:rsid w:val="00254409"/>
    <w:rsid w:val="00256355"/>
    <w:rsid w:val="00256906"/>
    <w:rsid w:val="00261989"/>
    <w:rsid w:val="0026428F"/>
    <w:rsid w:val="00265F71"/>
    <w:rsid w:val="00270E71"/>
    <w:rsid w:val="002721E7"/>
    <w:rsid w:val="00273BC5"/>
    <w:rsid w:val="00277341"/>
    <w:rsid w:val="00280210"/>
    <w:rsid w:val="00280622"/>
    <w:rsid w:val="00280B5A"/>
    <w:rsid w:val="002814E8"/>
    <w:rsid w:val="00281BF9"/>
    <w:rsid w:val="002821CC"/>
    <w:rsid w:val="002827BE"/>
    <w:rsid w:val="00284F33"/>
    <w:rsid w:val="00285225"/>
    <w:rsid w:val="002854F4"/>
    <w:rsid w:val="0028607D"/>
    <w:rsid w:val="002862E2"/>
    <w:rsid w:val="00286D8E"/>
    <w:rsid w:val="00286E97"/>
    <w:rsid w:val="00290AE3"/>
    <w:rsid w:val="00291088"/>
    <w:rsid w:val="002917D4"/>
    <w:rsid w:val="002918C7"/>
    <w:rsid w:val="0029235D"/>
    <w:rsid w:val="00292E73"/>
    <w:rsid w:val="00294A2D"/>
    <w:rsid w:val="00294D1D"/>
    <w:rsid w:val="00295096"/>
    <w:rsid w:val="00295841"/>
    <w:rsid w:val="00295D52"/>
    <w:rsid w:val="002963BF"/>
    <w:rsid w:val="002A107A"/>
    <w:rsid w:val="002A144B"/>
    <w:rsid w:val="002A2A3E"/>
    <w:rsid w:val="002A34DC"/>
    <w:rsid w:val="002A5EC4"/>
    <w:rsid w:val="002A64AD"/>
    <w:rsid w:val="002A675E"/>
    <w:rsid w:val="002A73A0"/>
    <w:rsid w:val="002B093A"/>
    <w:rsid w:val="002B3B0D"/>
    <w:rsid w:val="002B46C4"/>
    <w:rsid w:val="002B783B"/>
    <w:rsid w:val="002B78BF"/>
    <w:rsid w:val="002C13D8"/>
    <w:rsid w:val="002C2267"/>
    <w:rsid w:val="002C22DC"/>
    <w:rsid w:val="002C2C05"/>
    <w:rsid w:val="002C3075"/>
    <w:rsid w:val="002C3164"/>
    <w:rsid w:val="002C3C0F"/>
    <w:rsid w:val="002C539D"/>
    <w:rsid w:val="002C5541"/>
    <w:rsid w:val="002C5BA2"/>
    <w:rsid w:val="002C64D2"/>
    <w:rsid w:val="002C6A7A"/>
    <w:rsid w:val="002D0D8B"/>
    <w:rsid w:val="002D296F"/>
    <w:rsid w:val="002D3FF5"/>
    <w:rsid w:val="002D41A3"/>
    <w:rsid w:val="002D423D"/>
    <w:rsid w:val="002D45FA"/>
    <w:rsid w:val="002D4D1F"/>
    <w:rsid w:val="002D53F5"/>
    <w:rsid w:val="002D7711"/>
    <w:rsid w:val="002E0C64"/>
    <w:rsid w:val="002E114A"/>
    <w:rsid w:val="002E4682"/>
    <w:rsid w:val="002E5F49"/>
    <w:rsid w:val="002E7E9D"/>
    <w:rsid w:val="002F073B"/>
    <w:rsid w:val="002F0843"/>
    <w:rsid w:val="002F110B"/>
    <w:rsid w:val="002F17DA"/>
    <w:rsid w:val="002F1EA9"/>
    <w:rsid w:val="002F444A"/>
    <w:rsid w:val="002F4580"/>
    <w:rsid w:val="002F4C14"/>
    <w:rsid w:val="00300805"/>
    <w:rsid w:val="003014DA"/>
    <w:rsid w:val="00301839"/>
    <w:rsid w:val="00301DBF"/>
    <w:rsid w:val="003023BA"/>
    <w:rsid w:val="003034CF"/>
    <w:rsid w:val="003051C1"/>
    <w:rsid w:val="00305248"/>
    <w:rsid w:val="00305AFB"/>
    <w:rsid w:val="003101B4"/>
    <w:rsid w:val="00313CBD"/>
    <w:rsid w:val="00313DA5"/>
    <w:rsid w:val="00313FB3"/>
    <w:rsid w:val="003142CC"/>
    <w:rsid w:val="00314939"/>
    <w:rsid w:val="00314EFE"/>
    <w:rsid w:val="00315677"/>
    <w:rsid w:val="00315ABE"/>
    <w:rsid w:val="00316084"/>
    <w:rsid w:val="00316E3E"/>
    <w:rsid w:val="00316E9A"/>
    <w:rsid w:val="00317BA0"/>
    <w:rsid w:val="0032024A"/>
    <w:rsid w:val="00320FD2"/>
    <w:rsid w:val="003212F1"/>
    <w:rsid w:val="00322F8D"/>
    <w:rsid w:val="00323AFF"/>
    <w:rsid w:val="00325392"/>
    <w:rsid w:val="0032589F"/>
    <w:rsid w:val="00325AAA"/>
    <w:rsid w:val="00326CC6"/>
    <w:rsid w:val="0032724C"/>
    <w:rsid w:val="00327980"/>
    <w:rsid w:val="003308BA"/>
    <w:rsid w:val="00331FAF"/>
    <w:rsid w:val="00332B13"/>
    <w:rsid w:val="00334F15"/>
    <w:rsid w:val="0033509D"/>
    <w:rsid w:val="00335963"/>
    <w:rsid w:val="00336DA2"/>
    <w:rsid w:val="0033729F"/>
    <w:rsid w:val="00340542"/>
    <w:rsid w:val="00341858"/>
    <w:rsid w:val="00342B03"/>
    <w:rsid w:val="00343756"/>
    <w:rsid w:val="00343B57"/>
    <w:rsid w:val="00343BB8"/>
    <w:rsid w:val="00344AFF"/>
    <w:rsid w:val="00344D7E"/>
    <w:rsid w:val="00344EAE"/>
    <w:rsid w:val="00345739"/>
    <w:rsid w:val="003504BE"/>
    <w:rsid w:val="00350BFA"/>
    <w:rsid w:val="00350DDD"/>
    <w:rsid w:val="00351D71"/>
    <w:rsid w:val="00351F1A"/>
    <w:rsid w:val="00351F4F"/>
    <w:rsid w:val="00352787"/>
    <w:rsid w:val="00352AA0"/>
    <w:rsid w:val="00353559"/>
    <w:rsid w:val="00355043"/>
    <w:rsid w:val="00355632"/>
    <w:rsid w:val="00355F26"/>
    <w:rsid w:val="00356781"/>
    <w:rsid w:val="00357F19"/>
    <w:rsid w:val="00360030"/>
    <w:rsid w:val="0036064F"/>
    <w:rsid w:val="00360E5A"/>
    <w:rsid w:val="00361971"/>
    <w:rsid w:val="00363BD2"/>
    <w:rsid w:val="00365326"/>
    <w:rsid w:val="0036662A"/>
    <w:rsid w:val="003670AA"/>
    <w:rsid w:val="00367A32"/>
    <w:rsid w:val="0037107C"/>
    <w:rsid w:val="00371160"/>
    <w:rsid w:val="00371542"/>
    <w:rsid w:val="00371EE5"/>
    <w:rsid w:val="003724E8"/>
    <w:rsid w:val="0037265D"/>
    <w:rsid w:val="0037423C"/>
    <w:rsid w:val="00374354"/>
    <w:rsid w:val="00375978"/>
    <w:rsid w:val="00375A7C"/>
    <w:rsid w:val="00375F90"/>
    <w:rsid w:val="00377D78"/>
    <w:rsid w:val="00377EE8"/>
    <w:rsid w:val="00380172"/>
    <w:rsid w:val="00380246"/>
    <w:rsid w:val="00381251"/>
    <w:rsid w:val="003813BF"/>
    <w:rsid w:val="00382AE4"/>
    <w:rsid w:val="00382E94"/>
    <w:rsid w:val="0038447E"/>
    <w:rsid w:val="003856D5"/>
    <w:rsid w:val="0039076E"/>
    <w:rsid w:val="00391043"/>
    <w:rsid w:val="00391707"/>
    <w:rsid w:val="00392A44"/>
    <w:rsid w:val="003936A2"/>
    <w:rsid w:val="003937B3"/>
    <w:rsid w:val="00394441"/>
    <w:rsid w:val="003962FC"/>
    <w:rsid w:val="003978CD"/>
    <w:rsid w:val="00397C33"/>
    <w:rsid w:val="00397F4B"/>
    <w:rsid w:val="003A15A3"/>
    <w:rsid w:val="003A242E"/>
    <w:rsid w:val="003A2E48"/>
    <w:rsid w:val="003A7390"/>
    <w:rsid w:val="003A7861"/>
    <w:rsid w:val="003B0C7D"/>
    <w:rsid w:val="003B17D8"/>
    <w:rsid w:val="003B2C67"/>
    <w:rsid w:val="003B3BFA"/>
    <w:rsid w:val="003B3EBE"/>
    <w:rsid w:val="003B54AF"/>
    <w:rsid w:val="003B5A57"/>
    <w:rsid w:val="003B7820"/>
    <w:rsid w:val="003B79B0"/>
    <w:rsid w:val="003C0453"/>
    <w:rsid w:val="003C1AE6"/>
    <w:rsid w:val="003C2935"/>
    <w:rsid w:val="003C4424"/>
    <w:rsid w:val="003C4D3D"/>
    <w:rsid w:val="003C6C71"/>
    <w:rsid w:val="003D03CE"/>
    <w:rsid w:val="003D07EE"/>
    <w:rsid w:val="003D2235"/>
    <w:rsid w:val="003D36F8"/>
    <w:rsid w:val="003D3B79"/>
    <w:rsid w:val="003D4CD5"/>
    <w:rsid w:val="003D596F"/>
    <w:rsid w:val="003D5A4D"/>
    <w:rsid w:val="003D627F"/>
    <w:rsid w:val="003D6466"/>
    <w:rsid w:val="003D7C61"/>
    <w:rsid w:val="003E1679"/>
    <w:rsid w:val="003E29F3"/>
    <w:rsid w:val="003E4459"/>
    <w:rsid w:val="003E553A"/>
    <w:rsid w:val="003E65B3"/>
    <w:rsid w:val="003E7004"/>
    <w:rsid w:val="003E7779"/>
    <w:rsid w:val="003E783F"/>
    <w:rsid w:val="003E7BC7"/>
    <w:rsid w:val="003F08E3"/>
    <w:rsid w:val="003F180D"/>
    <w:rsid w:val="003F292D"/>
    <w:rsid w:val="003F3C07"/>
    <w:rsid w:val="003F3D78"/>
    <w:rsid w:val="003F6C43"/>
    <w:rsid w:val="003F6F52"/>
    <w:rsid w:val="003F7189"/>
    <w:rsid w:val="003F7B93"/>
    <w:rsid w:val="00400FDB"/>
    <w:rsid w:val="00402D3D"/>
    <w:rsid w:val="0040342E"/>
    <w:rsid w:val="00404F95"/>
    <w:rsid w:val="004058BF"/>
    <w:rsid w:val="004063A0"/>
    <w:rsid w:val="004064E8"/>
    <w:rsid w:val="004114FB"/>
    <w:rsid w:val="00411A3B"/>
    <w:rsid w:val="00411AA2"/>
    <w:rsid w:val="0041333A"/>
    <w:rsid w:val="00413447"/>
    <w:rsid w:val="004135D2"/>
    <w:rsid w:val="00414346"/>
    <w:rsid w:val="00415D35"/>
    <w:rsid w:val="00416333"/>
    <w:rsid w:val="0041679D"/>
    <w:rsid w:val="00417055"/>
    <w:rsid w:val="00417E7A"/>
    <w:rsid w:val="00420CD5"/>
    <w:rsid w:val="004230B8"/>
    <w:rsid w:val="00423CF7"/>
    <w:rsid w:val="00424419"/>
    <w:rsid w:val="00425088"/>
    <w:rsid w:val="00425366"/>
    <w:rsid w:val="004259BD"/>
    <w:rsid w:val="00426385"/>
    <w:rsid w:val="00427CFD"/>
    <w:rsid w:val="00427F23"/>
    <w:rsid w:val="00430373"/>
    <w:rsid w:val="00430C97"/>
    <w:rsid w:val="004317E9"/>
    <w:rsid w:val="004328DC"/>
    <w:rsid w:val="00435549"/>
    <w:rsid w:val="00435C0E"/>
    <w:rsid w:val="0043610C"/>
    <w:rsid w:val="004364F3"/>
    <w:rsid w:val="00436743"/>
    <w:rsid w:val="0043699A"/>
    <w:rsid w:val="004378C4"/>
    <w:rsid w:val="00437D02"/>
    <w:rsid w:val="00440B76"/>
    <w:rsid w:val="004412AC"/>
    <w:rsid w:val="004417F9"/>
    <w:rsid w:val="004419E2"/>
    <w:rsid w:val="00441BEE"/>
    <w:rsid w:val="00442119"/>
    <w:rsid w:val="00443455"/>
    <w:rsid w:val="00443751"/>
    <w:rsid w:val="00444151"/>
    <w:rsid w:val="00450059"/>
    <w:rsid w:val="004502B6"/>
    <w:rsid w:val="004505AC"/>
    <w:rsid w:val="00450B60"/>
    <w:rsid w:val="00451685"/>
    <w:rsid w:val="00451FF6"/>
    <w:rsid w:val="004529CF"/>
    <w:rsid w:val="00453A7C"/>
    <w:rsid w:val="0045432A"/>
    <w:rsid w:val="004543B9"/>
    <w:rsid w:val="004568C7"/>
    <w:rsid w:val="00456CDE"/>
    <w:rsid w:val="00457751"/>
    <w:rsid w:val="0045793F"/>
    <w:rsid w:val="00457CAC"/>
    <w:rsid w:val="00457F65"/>
    <w:rsid w:val="004601FE"/>
    <w:rsid w:val="004605B9"/>
    <w:rsid w:val="00460F7A"/>
    <w:rsid w:val="00461088"/>
    <w:rsid w:val="00461AD0"/>
    <w:rsid w:val="00461C1D"/>
    <w:rsid w:val="00461F88"/>
    <w:rsid w:val="00462C5C"/>
    <w:rsid w:val="00462DBC"/>
    <w:rsid w:val="00463274"/>
    <w:rsid w:val="00463CB6"/>
    <w:rsid w:val="0046478D"/>
    <w:rsid w:val="004654AD"/>
    <w:rsid w:val="00466773"/>
    <w:rsid w:val="00467209"/>
    <w:rsid w:val="00470ACF"/>
    <w:rsid w:val="0047161C"/>
    <w:rsid w:val="00471AB6"/>
    <w:rsid w:val="004720E1"/>
    <w:rsid w:val="00473CD4"/>
    <w:rsid w:val="0047504E"/>
    <w:rsid w:val="004754BF"/>
    <w:rsid w:val="00475B0B"/>
    <w:rsid w:val="00476121"/>
    <w:rsid w:val="004765DC"/>
    <w:rsid w:val="00476ED3"/>
    <w:rsid w:val="004776EC"/>
    <w:rsid w:val="00477A0D"/>
    <w:rsid w:val="00481CC1"/>
    <w:rsid w:val="004847B3"/>
    <w:rsid w:val="004852F1"/>
    <w:rsid w:val="0048572C"/>
    <w:rsid w:val="00485C61"/>
    <w:rsid w:val="00486571"/>
    <w:rsid w:val="00486C45"/>
    <w:rsid w:val="004878F3"/>
    <w:rsid w:val="00487CD5"/>
    <w:rsid w:val="00487DFC"/>
    <w:rsid w:val="0049000A"/>
    <w:rsid w:val="0049015A"/>
    <w:rsid w:val="00490380"/>
    <w:rsid w:val="00490661"/>
    <w:rsid w:val="00490E6B"/>
    <w:rsid w:val="004917C0"/>
    <w:rsid w:val="00491EF4"/>
    <w:rsid w:val="00492017"/>
    <w:rsid w:val="004924C6"/>
    <w:rsid w:val="0049275D"/>
    <w:rsid w:val="00492FEC"/>
    <w:rsid w:val="00493536"/>
    <w:rsid w:val="004937B7"/>
    <w:rsid w:val="004950CC"/>
    <w:rsid w:val="0049799D"/>
    <w:rsid w:val="004A0146"/>
    <w:rsid w:val="004A04D2"/>
    <w:rsid w:val="004A0816"/>
    <w:rsid w:val="004A0A2A"/>
    <w:rsid w:val="004A236F"/>
    <w:rsid w:val="004A335F"/>
    <w:rsid w:val="004A3397"/>
    <w:rsid w:val="004A34A6"/>
    <w:rsid w:val="004A3835"/>
    <w:rsid w:val="004A4851"/>
    <w:rsid w:val="004A51B1"/>
    <w:rsid w:val="004A5E99"/>
    <w:rsid w:val="004A7A6E"/>
    <w:rsid w:val="004B128A"/>
    <w:rsid w:val="004B1304"/>
    <w:rsid w:val="004B248F"/>
    <w:rsid w:val="004B300C"/>
    <w:rsid w:val="004B394F"/>
    <w:rsid w:val="004B3DB5"/>
    <w:rsid w:val="004B4080"/>
    <w:rsid w:val="004B4212"/>
    <w:rsid w:val="004B4A7E"/>
    <w:rsid w:val="004B562C"/>
    <w:rsid w:val="004B5DC0"/>
    <w:rsid w:val="004B615E"/>
    <w:rsid w:val="004B65A5"/>
    <w:rsid w:val="004B6BC9"/>
    <w:rsid w:val="004C107A"/>
    <w:rsid w:val="004C1E12"/>
    <w:rsid w:val="004C304E"/>
    <w:rsid w:val="004C3152"/>
    <w:rsid w:val="004C3849"/>
    <w:rsid w:val="004C6AD8"/>
    <w:rsid w:val="004C7DC6"/>
    <w:rsid w:val="004D04F3"/>
    <w:rsid w:val="004D079E"/>
    <w:rsid w:val="004D1D4D"/>
    <w:rsid w:val="004D3345"/>
    <w:rsid w:val="004D3F84"/>
    <w:rsid w:val="004D41BC"/>
    <w:rsid w:val="004D44BA"/>
    <w:rsid w:val="004D601A"/>
    <w:rsid w:val="004D6054"/>
    <w:rsid w:val="004D697B"/>
    <w:rsid w:val="004E08DF"/>
    <w:rsid w:val="004E3057"/>
    <w:rsid w:val="004E31C8"/>
    <w:rsid w:val="004E34AD"/>
    <w:rsid w:val="004E37C7"/>
    <w:rsid w:val="004E3A05"/>
    <w:rsid w:val="004E3C04"/>
    <w:rsid w:val="004E5F9D"/>
    <w:rsid w:val="004E75BD"/>
    <w:rsid w:val="004F12EC"/>
    <w:rsid w:val="004F18F6"/>
    <w:rsid w:val="004F64DC"/>
    <w:rsid w:val="00500FEF"/>
    <w:rsid w:val="0050101A"/>
    <w:rsid w:val="005014A7"/>
    <w:rsid w:val="005017F7"/>
    <w:rsid w:val="00502B15"/>
    <w:rsid w:val="00502D62"/>
    <w:rsid w:val="00503213"/>
    <w:rsid w:val="00505F53"/>
    <w:rsid w:val="005060DF"/>
    <w:rsid w:val="005108A0"/>
    <w:rsid w:val="00510CDE"/>
    <w:rsid w:val="00510DDD"/>
    <w:rsid w:val="00513829"/>
    <w:rsid w:val="00513983"/>
    <w:rsid w:val="005145EC"/>
    <w:rsid w:val="00514BD4"/>
    <w:rsid w:val="00514ED0"/>
    <w:rsid w:val="00515461"/>
    <w:rsid w:val="0051582C"/>
    <w:rsid w:val="005160B2"/>
    <w:rsid w:val="00516ADB"/>
    <w:rsid w:val="00516D2F"/>
    <w:rsid w:val="00516FE1"/>
    <w:rsid w:val="00517AE1"/>
    <w:rsid w:val="0052004A"/>
    <w:rsid w:val="0052075F"/>
    <w:rsid w:val="0052083C"/>
    <w:rsid w:val="00521FBC"/>
    <w:rsid w:val="00522921"/>
    <w:rsid w:val="00522D4D"/>
    <w:rsid w:val="0052484E"/>
    <w:rsid w:val="005253FE"/>
    <w:rsid w:val="00525BDF"/>
    <w:rsid w:val="0052798D"/>
    <w:rsid w:val="005302BE"/>
    <w:rsid w:val="0053189D"/>
    <w:rsid w:val="005334E1"/>
    <w:rsid w:val="00535627"/>
    <w:rsid w:val="0053619E"/>
    <w:rsid w:val="00537425"/>
    <w:rsid w:val="00537961"/>
    <w:rsid w:val="00540D08"/>
    <w:rsid w:val="00542216"/>
    <w:rsid w:val="0054388F"/>
    <w:rsid w:val="00544481"/>
    <w:rsid w:val="00544DD8"/>
    <w:rsid w:val="00546160"/>
    <w:rsid w:val="0054647D"/>
    <w:rsid w:val="00547CB0"/>
    <w:rsid w:val="00550408"/>
    <w:rsid w:val="00550914"/>
    <w:rsid w:val="00550D2C"/>
    <w:rsid w:val="0055143C"/>
    <w:rsid w:val="00551B9F"/>
    <w:rsid w:val="005524FA"/>
    <w:rsid w:val="00552C8C"/>
    <w:rsid w:val="00553296"/>
    <w:rsid w:val="00553682"/>
    <w:rsid w:val="00553C7D"/>
    <w:rsid w:val="00554717"/>
    <w:rsid w:val="005551AE"/>
    <w:rsid w:val="005554C6"/>
    <w:rsid w:val="005565BC"/>
    <w:rsid w:val="005567D6"/>
    <w:rsid w:val="0055748F"/>
    <w:rsid w:val="00557BCA"/>
    <w:rsid w:val="0056132A"/>
    <w:rsid w:val="00561D5E"/>
    <w:rsid w:val="0056494E"/>
    <w:rsid w:val="00565DD8"/>
    <w:rsid w:val="005703B3"/>
    <w:rsid w:val="005705D3"/>
    <w:rsid w:val="005708B0"/>
    <w:rsid w:val="00570948"/>
    <w:rsid w:val="00571B60"/>
    <w:rsid w:val="00572015"/>
    <w:rsid w:val="00573408"/>
    <w:rsid w:val="005734BD"/>
    <w:rsid w:val="00573D89"/>
    <w:rsid w:val="00574021"/>
    <w:rsid w:val="0057438F"/>
    <w:rsid w:val="005743C3"/>
    <w:rsid w:val="00575E3E"/>
    <w:rsid w:val="00576A26"/>
    <w:rsid w:val="00577493"/>
    <w:rsid w:val="005776DB"/>
    <w:rsid w:val="00577842"/>
    <w:rsid w:val="005805E2"/>
    <w:rsid w:val="0058063F"/>
    <w:rsid w:val="00583F60"/>
    <w:rsid w:val="005847F4"/>
    <w:rsid w:val="0058548B"/>
    <w:rsid w:val="005863BB"/>
    <w:rsid w:val="00587C27"/>
    <w:rsid w:val="00587D2E"/>
    <w:rsid w:val="00591823"/>
    <w:rsid w:val="0059263B"/>
    <w:rsid w:val="00592664"/>
    <w:rsid w:val="00592BC4"/>
    <w:rsid w:val="00594763"/>
    <w:rsid w:val="00597396"/>
    <w:rsid w:val="005A01D9"/>
    <w:rsid w:val="005A27A2"/>
    <w:rsid w:val="005A2901"/>
    <w:rsid w:val="005A5A2E"/>
    <w:rsid w:val="005A72AA"/>
    <w:rsid w:val="005A7DC1"/>
    <w:rsid w:val="005A7F32"/>
    <w:rsid w:val="005B0C8E"/>
    <w:rsid w:val="005B2EA5"/>
    <w:rsid w:val="005B41C0"/>
    <w:rsid w:val="005B53C5"/>
    <w:rsid w:val="005B6082"/>
    <w:rsid w:val="005B64DB"/>
    <w:rsid w:val="005B67A4"/>
    <w:rsid w:val="005B6B61"/>
    <w:rsid w:val="005B79A8"/>
    <w:rsid w:val="005B7CE8"/>
    <w:rsid w:val="005C0969"/>
    <w:rsid w:val="005C19EA"/>
    <w:rsid w:val="005C220F"/>
    <w:rsid w:val="005C24C8"/>
    <w:rsid w:val="005C3310"/>
    <w:rsid w:val="005C3F4E"/>
    <w:rsid w:val="005C4795"/>
    <w:rsid w:val="005C5367"/>
    <w:rsid w:val="005C56A5"/>
    <w:rsid w:val="005C7B59"/>
    <w:rsid w:val="005D0F92"/>
    <w:rsid w:val="005D11AB"/>
    <w:rsid w:val="005D2DE5"/>
    <w:rsid w:val="005D3105"/>
    <w:rsid w:val="005D36A5"/>
    <w:rsid w:val="005D3A94"/>
    <w:rsid w:val="005D3FE3"/>
    <w:rsid w:val="005D543E"/>
    <w:rsid w:val="005D66B9"/>
    <w:rsid w:val="005D70D0"/>
    <w:rsid w:val="005E030A"/>
    <w:rsid w:val="005E07AA"/>
    <w:rsid w:val="005E2709"/>
    <w:rsid w:val="005E3A51"/>
    <w:rsid w:val="005E5404"/>
    <w:rsid w:val="005E695E"/>
    <w:rsid w:val="005E740C"/>
    <w:rsid w:val="005F05C4"/>
    <w:rsid w:val="005F0F32"/>
    <w:rsid w:val="005F2878"/>
    <w:rsid w:val="005F2B90"/>
    <w:rsid w:val="005F3B59"/>
    <w:rsid w:val="005F3E3E"/>
    <w:rsid w:val="005F56AF"/>
    <w:rsid w:val="005F5B03"/>
    <w:rsid w:val="005F715B"/>
    <w:rsid w:val="005F7DE0"/>
    <w:rsid w:val="00601B49"/>
    <w:rsid w:val="006022AF"/>
    <w:rsid w:val="00602A21"/>
    <w:rsid w:val="00604717"/>
    <w:rsid w:val="00607DAE"/>
    <w:rsid w:val="006102B0"/>
    <w:rsid w:val="006109B1"/>
    <w:rsid w:val="00611182"/>
    <w:rsid w:val="00611504"/>
    <w:rsid w:val="00612980"/>
    <w:rsid w:val="00612EF5"/>
    <w:rsid w:val="0061309D"/>
    <w:rsid w:val="0061311A"/>
    <w:rsid w:val="00613776"/>
    <w:rsid w:val="00614B4C"/>
    <w:rsid w:val="006154AF"/>
    <w:rsid w:val="006165AA"/>
    <w:rsid w:val="00620CAC"/>
    <w:rsid w:val="006213D5"/>
    <w:rsid w:val="0062164D"/>
    <w:rsid w:val="006217C0"/>
    <w:rsid w:val="00621C31"/>
    <w:rsid w:val="00624D09"/>
    <w:rsid w:val="00624E6A"/>
    <w:rsid w:val="006256FC"/>
    <w:rsid w:val="0063127A"/>
    <w:rsid w:val="00631E6C"/>
    <w:rsid w:val="006322AA"/>
    <w:rsid w:val="00632E68"/>
    <w:rsid w:val="00634ACE"/>
    <w:rsid w:val="006351E4"/>
    <w:rsid w:val="00636205"/>
    <w:rsid w:val="00636F4E"/>
    <w:rsid w:val="00637008"/>
    <w:rsid w:val="00640414"/>
    <w:rsid w:val="00640BB5"/>
    <w:rsid w:val="00640F36"/>
    <w:rsid w:val="00641B35"/>
    <w:rsid w:val="00642D72"/>
    <w:rsid w:val="00642DAC"/>
    <w:rsid w:val="006443B2"/>
    <w:rsid w:val="00644B32"/>
    <w:rsid w:val="00644F14"/>
    <w:rsid w:val="00646D8D"/>
    <w:rsid w:val="0064753D"/>
    <w:rsid w:val="006478F9"/>
    <w:rsid w:val="00650702"/>
    <w:rsid w:val="00650727"/>
    <w:rsid w:val="00650F95"/>
    <w:rsid w:val="0065219C"/>
    <w:rsid w:val="00652642"/>
    <w:rsid w:val="00652F76"/>
    <w:rsid w:val="006554CE"/>
    <w:rsid w:val="006556A4"/>
    <w:rsid w:val="0065680B"/>
    <w:rsid w:val="0066079C"/>
    <w:rsid w:val="00660B59"/>
    <w:rsid w:val="006632A3"/>
    <w:rsid w:val="00663698"/>
    <w:rsid w:val="00663C4E"/>
    <w:rsid w:val="006643D6"/>
    <w:rsid w:val="00665AA3"/>
    <w:rsid w:val="00666EFE"/>
    <w:rsid w:val="00667E8C"/>
    <w:rsid w:val="00670CFF"/>
    <w:rsid w:val="00670DA3"/>
    <w:rsid w:val="00672235"/>
    <w:rsid w:val="006723C2"/>
    <w:rsid w:val="006727FF"/>
    <w:rsid w:val="00672B63"/>
    <w:rsid w:val="00673199"/>
    <w:rsid w:val="006731BA"/>
    <w:rsid w:val="0067373C"/>
    <w:rsid w:val="00673998"/>
    <w:rsid w:val="00674273"/>
    <w:rsid w:val="006743A0"/>
    <w:rsid w:val="00674E66"/>
    <w:rsid w:val="006760B6"/>
    <w:rsid w:val="00676F29"/>
    <w:rsid w:val="00676F2C"/>
    <w:rsid w:val="006770F3"/>
    <w:rsid w:val="00680169"/>
    <w:rsid w:val="00680400"/>
    <w:rsid w:val="00681F36"/>
    <w:rsid w:val="00681FB3"/>
    <w:rsid w:val="00684875"/>
    <w:rsid w:val="00685329"/>
    <w:rsid w:val="0068688D"/>
    <w:rsid w:val="00687374"/>
    <w:rsid w:val="00687A48"/>
    <w:rsid w:val="00692414"/>
    <w:rsid w:val="006929BC"/>
    <w:rsid w:val="00694443"/>
    <w:rsid w:val="00694FA1"/>
    <w:rsid w:val="00695B23"/>
    <w:rsid w:val="00695B71"/>
    <w:rsid w:val="00696309"/>
    <w:rsid w:val="006966EA"/>
    <w:rsid w:val="006A0E9D"/>
    <w:rsid w:val="006A1515"/>
    <w:rsid w:val="006A1B8A"/>
    <w:rsid w:val="006A24BF"/>
    <w:rsid w:val="006A28E3"/>
    <w:rsid w:val="006A37D4"/>
    <w:rsid w:val="006A4CD0"/>
    <w:rsid w:val="006A57A7"/>
    <w:rsid w:val="006A64C2"/>
    <w:rsid w:val="006A6E08"/>
    <w:rsid w:val="006A6F1D"/>
    <w:rsid w:val="006A7DA9"/>
    <w:rsid w:val="006B00A5"/>
    <w:rsid w:val="006B012F"/>
    <w:rsid w:val="006B13E2"/>
    <w:rsid w:val="006B4CF8"/>
    <w:rsid w:val="006B6C6E"/>
    <w:rsid w:val="006C16BA"/>
    <w:rsid w:val="006C1BB1"/>
    <w:rsid w:val="006C1D83"/>
    <w:rsid w:val="006C23FA"/>
    <w:rsid w:val="006C2D51"/>
    <w:rsid w:val="006C41A7"/>
    <w:rsid w:val="006C41FC"/>
    <w:rsid w:val="006C4724"/>
    <w:rsid w:val="006C4937"/>
    <w:rsid w:val="006C5545"/>
    <w:rsid w:val="006C589E"/>
    <w:rsid w:val="006C5CDE"/>
    <w:rsid w:val="006C6946"/>
    <w:rsid w:val="006C6E64"/>
    <w:rsid w:val="006C7A33"/>
    <w:rsid w:val="006D0BC7"/>
    <w:rsid w:val="006D1BB5"/>
    <w:rsid w:val="006D2D2C"/>
    <w:rsid w:val="006D3843"/>
    <w:rsid w:val="006D3B95"/>
    <w:rsid w:val="006D3BE7"/>
    <w:rsid w:val="006D4776"/>
    <w:rsid w:val="006D4787"/>
    <w:rsid w:val="006D4EB3"/>
    <w:rsid w:val="006D604B"/>
    <w:rsid w:val="006D78FB"/>
    <w:rsid w:val="006E0ADF"/>
    <w:rsid w:val="006E1015"/>
    <w:rsid w:val="006E2768"/>
    <w:rsid w:val="006E31E3"/>
    <w:rsid w:val="006E3543"/>
    <w:rsid w:val="006E3F77"/>
    <w:rsid w:val="006E448B"/>
    <w:rsid w:val="006E5C92"/>
    <w:rsid w:val="006E5CD5"/>
    <w:rsid w:val="006F0998"/>
    <w:rsid w:val="006F356E"/>
    <w:rsid w:val="006F4896"/>
    <w:rsid w:val="006F4E9C"/>
    <w:rsid w:val="006F5567"/>
    <w:rsid w:val="006F5BF5"/>
    <w:rsid w:val="006F602F"/>
    <w:rsid w:val="006F7270"/>
    <w:rsid w:val="006F78C6"/>
    <w:rsid w:val="006F7B9D"/>
    <w:rsid w:val="007005EC"/>
    <w:rsid w:val="00700672"/>
    <w:rsid w:val="00701960"/>
    <w:rsid w:val="00702260"/>
    <w:rsid w:val="00704219"/>
    <w:rsid w:val="0070653F"/>
    <w:rsid w:val="00706DA5"/>
    <w:rsid w:val="007078A1"/>
    <w:rsid w:val="007100A1"/>
    <w:rsid w:val="007105FC"/>
    <w:rsid w:val="00711ADB"/>
    <w:rsid w:val="007138E3"/>
    <w:rsid w:val="007147F9"/>
    <w:rsid w:val="00714D2E"/>
    <w:rsid w:val="0071725F"/>
    <w:rsid w:val="0071741B"/>
    <w:rsid w:val="00717EC9"/>
    <w:rsid w:val="00720429"/>
    <w:rsid w:val="00725374"/>
    <w:rsid w:val="00725B0B"/>
    <w:rsid w:val="007263E4"/>
    <w:rsid w:val="00727D23"/>
    <w:rsid w:val="00730E00"/>
    <w:rsid w:val="00731332"/>
    <w:rsid w:val="007313D7"/>
    <w:rsid w:val="007332A3"/>
    <w:rsid w:val="007344B4"/>
    <w:rsid w:val="00734B1B"/>
    <w:rsid w:val="00735EAA"/>
    <w:rsid w:val="00736764"/>
    <w:rsid w:val="00736CFA"/>
    <w:rsid w:val="00736FA3"/>
    <w:rsid w:val="00741709"/>
    <w:rsid w:val="00742A5A"/>
    <w:rsid w:val="00744C18"/>
    <w:rsid w:val="007458AA"/>
    <w:rsid w:val="007474D4"/>
    <w:rsid w:val="00747FCE"/>
    <w:rsid w:val="00747FFC"/>
    <w:rsid w:val="00750B3D"/>
    <w:rsid w:val="007514EF"/>
    <w:rsid w:val="00751EC5"/>
    <w:rsid w:val="00751FC8"/>
    <w:rsid w:val="00752400"/>
    <w:rsid w:val="007529A2"/>
    <w:rsid w:val="00753B1A"/>
    <w:rsid w:val="00754F29"/>
    <w:rsid w:val="0075528C"/>
    <w:rsid w:val="00755AE1"/>
    <w:rsid w:val="00755F8C"/>
    <w:rsid w:val="00756443"/>
    <w:rsid w:val="00760F1A"/>
    <w:rsid w:val="007612B0"/>
    <w:rsid w:val="00761F0F"/>
    <w:rsid w:val="0076309C"/>
    <w:rsid w:val="0076370B"/>
    <w:rsid w:val="00763F3E"/>
    <w:rsid w:val="00764AAE"/>
    <w:rsid w:val="007658FA"/>
    <w:rsid w:val="00766CD4"/>
    <w:rsid w:val="007712A8"/>
    <w:rsid w:val="00771499"/>
    <w:rsid w:val="00772A9E"/>
    <w:rsid w:val="00773487"/>
    <w:rsid w:val="00773E8E"/>
    <w:rsid w:val="007743BD"/>
    <w:rsid w:val="00774B79"/>
    <w:rsid w:val="007761FD"/>
    <w:rsid w:val="00776BF2"/>
    <w:rsid w:val="007772E2"/>
    <w:rsid w:val="00777FF3"/>
    <w:rsid w:val="00780379"/>
    <w:rsid w:val="00780F28"/>
    <w:rsid w:val="00780FFA"/>
    <w:rsid w:val="00782A0C"/>
    <w:rsid w:val="00784156"/>
    <w:rsid w:val="007848D4"/>
    <w:rsid w:val="00786854"/>
    <w:rsid w:val="0078703E"/>
    <w:rsid w:val="00787C15"/>
    <w:rsid w:val="00794882"/>
    <w:rsid w:val="00795324"/>
    <w:rsid w:val="0079646B"/>
    <w:rsid w:val="007977E5"/>
    <w:rsid w:val="00797B4B"/>
    <w:rsid w:val="007A05A0"/>
    <w:rsid w:val="007A08C5"/>
    <w:rsid w:val="007A0F9C"/>
    <w:rsid w:val="007A28ED"/>
    <w:rsid w:val="007A344E"/>
    <w:rsid w:val="007A363B"/>
    <w:rsid w:val="007A4ED8"/>
    <w:rsid w:val="007A55A5"/>
    <w:rsid w:val="007A636B"/>
    <w:rsid w:val="007A6866"/>
    <w:rsid w:val="007B3346"/>
    <w:rsid w:val="007B34F2"/>
    <w:rsid w:val="007B35FE"/>
    <w:rsid w:val="007B420C"/>
    <w:rsid w:val="007B5378"/>
    <w:rsid w:val="007B53E0"/>
    <w:rsid w:val="007B78D2"/>
    <w:rsid w:val="007C0B68"/>
    <w:rsid w:val="007C0C67"/>
    <w:rsid w:val="007C179A"/>
    <w:rsid w:val="007C190A"/>
    <w:rsid w:val="007C20AD"/>
    <w:rsid w:val="007C342D"/>
    <w:rsid w:val="007C4139"/>
    <w:rsid w:val="007C58B6"/>
    <w:rsid w:val="007C6551"/>
    <w:rsid w:val="007C7966"/>
    <w:rsid w:val="007D2EEA"/>
    <w:rsid w:val="007D3850"/>
    <w:rsid w:val="007D40AC"/>
    <w:rsid w:val="007D41EB"/>
    <w:rsid w:val="007D4F04"/>
    <w:rsid w:val="007D50BA"/>
    <w:rsid w:val="007D5EFF"/>
    <w:rsid w:val="007D5FBF"/>
    <w:rsid w:val="007E0089"/>
    <w:rsid w:val="007E1038"/>
    <w:rsid w:val="007E268A"/>
    <w:rsid w:val="007E3782"/>
    <w:rsid w:val="007E42AB"/>
    <w:rsid w:val="007E45D0"/>
    <w:rsid w:val="007E50A5"/>
    <w:rsid w:val="007E522E"/>
    <w:rsid w:val="007E6676"/>
    <w:rsid w:val="007F1163"/>
    <w:rsid w:val="007F22E4"/>
    <w:rsid w:val="007F2D3D"/>
    <w:rsid w:val="007F37E5"/>
    <w:rsid w:val="007F423C"/>
    <w:rsid w:val="007F54D3"/>
    <w:rsid w:val="007F559E"/>
    <w:rsid w:val="007F6041"/>
    <w:rsid w:val="007F7522"/>
    <w:rsid w:val="00801AD6"/>
    <w:rsid w:val="008030B5"/>
    <w:rsid w:val="008037D3"/>
    <w:rsid w:val="0080462E"/>
    <w:rsid w:val="0080482B"/>
    <w:rsid w:val="00806566"/>
    <w:rsid w:val="00807348"/>
    <w:rsid w:val="008106CD"/>
    <w:rsid w:val="00810C93"/>
    <w:rsid w:val="00810EBC"/>
    <w:rsid w:val="008117AD"/>
    <w:rsid w:val="00812733"/>
    <w:rsid w:val="0081297F"/>
    <w:rsid w:val="00813CE8"/>
    <w:rsid w:val="00814CBA"/>
    <w:rsid w:val="00815594"/>
    <w:rsid w:val="00815B1E"/>
    <w:rsid w:val="00816A9E"/>
    <w:rsid w:val="00817376"/>
    <w:rsid w:val="008174F2"/>
    <w:rsid w:val="00817A21"/>
    <w:rsid w:val="00820444"/>
    <w:rsid w:val="00821AA6"/>
    <w:rsid w:val="0082453B"/>
    <w:rsid w:val="00824ED3"/>
    <w:rsid w:val="00825223"/>
    <w:rsid w:val="00825293"/>
    <w:rsid w:val="00825A58"/>
    <w:rsid w:val="00825CB8"/>
    <w:rsid w:val="00825E3F"/>
    <w:rsid w:val="008263C2"/>
    <w:rsid w:val="0083020C"/>
    <w:rsid w:val="00830BFE"/>
    <w:rsid w:val="008311A3"/>
    <w:rsid w:val="008338FF"/>
    <w:rsid w:val="008353AC"/>
    <w:rsid w:val="008356FB"/>
    <w:rsid w:val="00837209"/>
    <w:rsid w:val="008410D4"/>
    <w:rsid w:val="00842B72"/>
    <w:rsid w:val="00842DDC"/>
    <w:rsid w:val="008432BE"/>
    <w:rsid w:val="008436E6"/>
    <w:rsid w:val="00844E1F"/>
    <w:rsid w:val="00846694"/>
    <w:rsid w:val="00846757"/>
    <w:rsid w:val="0084760C"/>
    <w:rsid w:val="00847D1D"/>
    <w:rsid w:val="00847E58"/>
    <w:rsid w:val="00850A3F"/>
    <w:rsid w:val="00850BBE"/>
    <w:rsid w:val="0085123D"/>
    <w:rsid w:val="0085175E"/>
    <w:rsid w:val="008543E0"/>
    <w:rsid w:val="008564C2"/>
    <w:rsid w:val="008607CC"/>
    <w:rsid w:val="00860903"/>
    <w:rsid w:val="00861E7A"/>
    <w:rsid w:val="00862C2D"/>
    <w:rsid w:val="00866182"/>
    <w:rsid w:val="00870046"/>
    <w:rsid w:val="008706A4"/>
    <w:rsid w:val="00870E26"/>
    <w:rsid w:val="0087194F"/>
    <w:rsid w:val="00874F95"/>
    <w:rsid w:val="008756BA"/>
    <w:rsid w:val="00875963"/>
    <w:rsid w:val="00876133"/>
    <w:rsid w:val="00876D27"/>
    <w:rsid w:val="0087767C"/>
    <w:rsid w:val="0088200C"/>
    <w:rsid w:val="008828FE"/>
    <w:rsid w:val="00883498"/>
    <w:rsid w:val="0088558E"/>
    <w:rsid w:val="0088714C"/>
    <w:rsid w:val="00887F06"/>
    <w:rsid w:val="00890FF8"/>
    <w:rsid w:val="00894F01"/>
    <w:rsid w:val="008952AF"/>
    <w:rsid w:val="00895B22"/>
    <w:rsid w:val="0089628C"/>
    <w:rsid w:val="0089668F"/>
    <w:rsid w:val="00896DA1"/>
    <w:rsid w:val="008A017E"/>
    <w:rsid w:val="008A112D"/>
    <w:rsid w:val="008A1FAD"/>
    <w:rsid w:val="008A2168"/>
    <w:rsid w:val="008A4198"/>
    <w:rsid w:val="008A461A"/>
    <w:rsid w:val="008A4662"/>
    <w:rsid w:val="008A4FBE"/>
    <w:rsid w:val="008A5069"/>
    <w:rsid w:val="008A5BEE"/>
    <w:rsid w:val="008A65E1"/>
    <w:rsid w:val="008A6B64"/>
    <w:rsid w:val="008A7A9C"/>
    <w:rsid w:val="008B0748"/>
    <w:rsid w:val="008B09D6"/>
    <w:rsid w:val="008B22AA"/>
    <w:rsid w:val="008B2A79"/>
    <w:rsid w:val="008B2EEE"/>
    <w:rsid w:val="008B5163"/>
    <w:rsid w:val="008B6E79"/>
    <w:rsid w:val="008B6FFB"/>
    <w:rsid w:val="008B7596"/>
    <w:rsid w:val="008C1267"/>
    <w:rsid w:val="008C331C"/>
    <w:rsid w:val="008C3913"/>
    <w:rsid w:val="008C5504"/>
    <w:rsid w:val="008C5A6F"/>
    <w:rsid w:val="008D0DBC"/>
    <w:rsid w:val="008D1F31"/>
    <w:rsid w:val="008D2824"/>
    <w:rsid w:val="008D2CE9"/>
    <w:rsid w:val="008D3D17"/>
    <w:rsid w:val="008D3DD4"/>
    <w:rsid w:val="008D4F09"/>
    <w:rsid w:val="008D69D7"/>
    <w:rsid w:val="008D6FD6"/>
    <w:rsid w:val="008D71C9"/>
    <w:rsid w:val="008E07D8"/>
    <w:rsid w:val="008E416F"/>
    <w:rsid w:val="008E4F38"/>
    <w:rsid w:val="008E6191"/>
    <w:rsid w:val="008E70EC"/>
    <w:rsid w:val="008F014A"/>
    <w:rsid w:val="008F034D"/>
    <w:rsid w:val="008F112D"/>
    <w:rsid w:val="008F2593"/>
    <w:rsid w:val="008F2756"/>
    <w:rsid w:val="008F40B0"/>
    <w:rsid w:val="008F573A"/>
    <w:rsid w:val="008F6088"/>
    <w:rsid w:val="008F7658"/>
    <w:rsid w:val="008F7E93"/>
    <w:rsid w:val="00900F81"/>
    <w:rsid w:val="00903073"/>
    <w:rsid w:val="00903687"/>
    <w:rsid w:val="0090425A"/>
    <w:rsid w:val="0090486A"/>
    <w:rsid w:val="00905463"/>
    <w:rsid w:val="0090687C"/>
    <w:rsid w:val="0090760E"/>
    <w:rsid w:val="00910C6A"/>
    <w:rsid w:val="00911F6A"/>
    <w:rsid w:val="009121F5"/>
    <w:rsid w:val="00912894"/>
    <w:rsid w:val="00913406"/>
    <w:rsid w:val="00917B18"/>
    <w:rsid w:val="00921E95"/>
    <w:rsid w:val="009238EB"/>
    <w:rsid w:val="00923E8B"/>
    <w:rsid w:val="00925BC2"/>
    <w:rsid w:val="00927438"/>
    <w:rsid w:val="009274F6"/>
    <w:rsid w:val="00927DF6"/>
    <w:rsid w:val="0093086A"/>
    <w:rsid w:val="00931B9E"/>
    <w:rsid w:val="00931CCA"/>
    <w:rsid w:val="00933413"/>
    <w:rsid w:val="00934665"/>
    <w:rsid w:val="00935ECA"/>
    <w:rsid w:val="009369FD"/>
    <w:rsid w:val="00941616"/>
    <w:rsid w:val="00942D82"/>
    <w:rsid w:val="00943225"/>
    <w:rsid w:val="009458DC"/>
    <w:rsid w:val="00950692"/>
    <w:rsid w:val="00951629"/>
    <w:rsid w:val="00951BA8"/>
    <w:rsid w:val="009523E3"/>
    <w:rsid w:val="00953331"/>
    <w:rsid w:val="00953EFB"/>
    <w:rsid w:val="0095614B"/>
    <w:rsid w:val="00956ED1"/>
    <w:rsid w:val="009640CB"/>
    <w:rsid w:val="00964FB8"/>
    <w:rsid w:val="0096588F"/>
    <w:rsid w:val="00966046"/>
    <w:rsid w:val="00966480"/>
    <w:rsid w:val="009676AF"/>
    <w:rsid w:val="00970075"/>
    <w:rsid w:val="0097075A"/>
    <w:rsid w:val="00970C25"/>
    <w:rsid w:val="00971A38"/>
    <w:rsid w:val="00972D72"/>
    <w:rsid w:val="009731AD"/>
    <w:rsid w:val="00974F3B"/>
    <w:rsid w:val="00975224"/>
    <w:rsid w:val="00976D66"/>
    <w:rsid w:val="00977689"/>
    <w:rsid w:val="00980D13"/>
    <w:rsid w:val="009820E2"/>
    <w:rsid w:val="009820EA"/>
    <w:rsid w:val="0098617F"/>
    <w:rsid w:val="009875AD"/>
    <w:rsid w:val="0099026C"/>
    <w:rsid w:val="00990BDA"/>
    <w:rsid w:val="00990F47"/>
    <w:rsid w:val="00991EC7"/>
    <w:rsid w:val="00992E06"/>
    <w:rsid w:val="00993B0A"/>
    <w:rsid w:val="00993F8F"/>
    <w:rsid w:val="009955B2"/>
    <w:rsid w:val="00995E13"/>
    <w:rsid w:val="00995E42"/>
    <w:rsid w:val="009974EC"/>
    <w:rsid w:val="009A0AB2"/>
    <w:rsid w:val="009A2B56"/>
    <w:rsid w:val="009A3F76"/>
    <w:rsid w:val="009A4C4C"/>
    <w:rsid w:val="009A5B5E"/>
    <w:rsid w:val="009A631C"/>
    <w:rsid w:val="009A6383"/>
    <w:rsid w:val="009A63C2"/>
    <w:rsid w:val="009A6A53"/>
    <w:rsid w:val="009B040B"/>
    <w:rsid w:val="009B0560"/>
    <w:rsid w:val="009B1612"/>
    <w:rsid w:val="009B2910"/>
    <w:rsid w:val="009B30A3"/>
    <w:rsid w:val="009B313E"/>
    <w:rsid w:val="009B3893"/>
    <w:rsid w:val="009C096A"/>
    <w:rsid w:val="009C109C"/>
    <w:rsid w:val="009C1451"/>
    <w:rsid w:val="009C15FD"/>
    <w:rsid w:val="009C17EC"/>
    <w:rsid w:val="009C4D5C"/>
    <w:rsid w:val="009C52DF"/>
    <w:rsid w:val="009C570D"/>
    <w:rsid w:val="009C5E52"/>
    <w:rsid w:val="009C6891"/>
    <w:rsid w:val="009C70AA"/>
    <w:rsid w:val="009C7FB8"/>
    <w:rsid w:val="009D062D"/>
    <w:rsid w:val="009D08CF"/>
    <w:rsid w:val="009D1D9C"/>
    <w:rsid w:val="009D284E"/>
    <w:rsid w:val="009D31DC"/>
    <w:rsid w:val="009D3403"/>
    <w:rsid w:val="009D4A0E"/>
    <w:rsid w:val="009D5072"/>
    <w:rsid w:val="009D553F"/>
    <w:rsid w:val="009D562C"/>
    <w:rsid w:val="009D6E86"/>
    <w:rsid w:val="009D72A4"/>
    <w:rsid w:val="009D7D86"/>
    <w:rsid w:val="009E01FD"/>
    <w:rsid w:val="009E029C"/>
    <w:rsid w:val="009E0FA9"/>
    <w:rsid w:val="009E146E"/>
    <w:rsid w:val="009E2793"/>
    <w:rsid w:val="009E2E26"/>
    <w:rsid w:val="009E3FF9"/>
    <w:rsid w:val="009E6852"/>
    <w:rsid w:val="009E6A09"/>
    <w:rsid w:val="009E6D4F"/>
    <w:rsid w:val="009E7B9B"/>
    <w:rsid w:val="009F0D84"/>
    <w:rsid w:val="009F0FC5"/>
    <w:rsid w:val="009F18BB"/>
    <w:rsid w:val="009F24E8"/>
    <w:rsid w:val="009F2E31"/>
    <w:rsid w:val="009F4BC9"/>
    <w:rsid w:val="009F5147"/>
    <w:rsid w:val="009F5F50"/>
    <w:rsid w:val="009F65D3"/>
    <w:rsid w:val="00A00279"/>
    <w:rsid w:val="00A00762"/>
    <w:rsid w:val="00A021E7"/>
    <w:rsid w:val="00A03201"/>
    <w:rsid w:val="00A04AA2"/>
    <w:rsid w:val="00A05FBA"/>
    <w:rsid w:val="00A10290"/>
    <w:rsid w:val="00A11C86"/>
    <w:rsid w:val="00A144BA"/>
    <w:rsid w:val="00A14B7D"/>
    <w:rsid w:val="00A15012"/>
    <w:rsid w:val="00A15DE8"/>
    <w:rsid w:val="00A16EF9"/>
    <w:rsid w:val="00A1757E"/>
    <w:rsid w:val="00A21F54"/>
    <w:rsid w:val="00A22245"/>
    <w:rsid w:val="00A228AD"/>
    <w:rsid w:val="00A22B20"/>
    <w:rsid w:val="00A23570"/>
    <w:rsid w:val="00A24127"/>
    <w:rsid w:val="00A24DD8"/>
    <w:rsid w:val="00A26B8C"/>
    <w:rsid w:val="00A2704F"/>
    <w:rsid w:val="00A300F9"/>
    <w:rsid w:val="00A3082E"/>
    <w:rsid w:val="00A30DB9"/>
    <w:rsid w:val="00A317A2"/>
    <w:rsid w:val="00A31CBB"/>
    <w:rsid w:val="00A31EA3"/>
    <w:rsid w:val="00A32422"/>
    <w:rsid w:val="00A336A8"/>
    <w:rsid w:val="00A34454"/>
    <w:rsid w:val="00A3521D"/>
    <w:rsid w:val="00A35443"/>
    <w:rsid w:val="00A35679"/>
    <w:rsid w:val="00A357B5"/>
    <w:rsid w:val="00A35987"/>
    <w:rsid w:val="00A36D0B"/>
    <w:rsid w:val="00A37288"/>
    <w:rsid w:val="00A37734"/>
    <w:rsid w:val="00A37D88"/>
    <w:rsid w:val="00A4080D"/>
    <w:rsid w:val="00A411CB"/>
    <w:rsid w:val="00A415EE"/>
    <w:rsid w:val="00A41C70"/>
    <w:rsid w:val="00A41E0B"/>
    <w:rsid w:val="00A42855"/>
    <w:rsid w:val="00A42CC5"/>
    <w:rsid w:val="00A42EFE"/>
    <w:rsid w:val="00A43A96"/>
    <w:rsid w:val="00A45086"/>
    <w:rsid w:val="00A45BDC"/>
    <w:rsid w:val="00A4738F"/>
    <w:rsid w:val="00A47E27"/>
    <w:rsid w:val="00A502B4"/>
    <w:rsid w:val="00A523E4"/>
    <w:rsid w:val="00A530BE"/>
    <w:rsid w:val="00A56186"/>
    <w:rsid w:val="00A56565"/>
    <w:rsid w:val="00A5746C"/>
    <w:rsid w:val="00A576B6"/>
    <w:rsid w:val="00A60DA6"/>
    <w:rsid w:val="00A61A6D"/>
    <w:rsid w:val="00A62301"/>
    <w:rsid w:val="00A6271C"/>
    <w:rsid w:val="00A62B70"/>
    <w:rsid w:val="00A62C29"/>
    <w:rsid w:val="00A6314A"/>
    <w:rsid w:val="00A6401D"/>
    <w:rsid w:val="00A64A5E"/>
    <w:rsid w:val="00A64C73"/>
    <w:rsid w:val="00A67A01"/>
    <w:rsid w:val="00A67FB6"/>
    <w:rsid w:val="00A703A6"/>
    <w:rsid w:val="00A70E0A"/>
    <w:rsid w:val="00A7168D"/>
    <w:rsid w:val="00A7182F"/>
    <w:rsid w:val="00A7220B"/>
    <w:rsid w:val="00A72316"/>
    <w:rsid w:val="00A72685"/>
    <w:rsid w:val="00A72F5F"/>
    <w:rsid w:val="00A74FCD"/>
    <w:rsid w:val="00A75408"/>
    <w:rsid w:val="00A76B4F"/>
    <w:rsid w:val="00A76D2B"/>
    <w:rsid w:val="00A77175"/>
    <w:rsid w:val="00A77463"/>
    <w:rsid w:val="00A77E81"/>
    <w:rsid w:val="00A80A48"/>
    <w:rsid w:val="00A80E78"/>
    <w:rsid w:val="00A8120A"/>
    <w:rsid w:val="00A81B63"/>
    <w:rsid w:val="00A81C72"/>
    <w:rsid w:val="00A82989"/>
    <w:rsid w:val="00A82DE7"/>
    <w:rsid w:val="00A84FB1"/>
    <w:rsid w:val="00A90985"/>
    <w:rsid w:val="00A91351"/>
    <w:rsid w:val="00A91469"/>
    <w:rsid w:val="00A91672"/>
    <w:rsid w:val="00A91C42"/>
    <w:rsid w:val="00A955DC"/>
    <w:rsid w:val="00A97B4D"/>
    <w:rsid w:val="00AA2D37"/>
    <w:rsid w:val="00AA2D4B"/>
    <w:rsid w:val="00AA3021"/>
    <w:rsid w:val="00AA5816"/>
    <w:rsid w:val="00AA5F97"/>
    <w:rsid w:val="00AB004F"/>
    <w:rsid w:val="00AB03D9"/>
    <w:rsid w:val="00AB087C"/>
    <w:rsid w:val="00AB1884"/>
    <w:rsid w:val="00AB4FAD"/>
    <w:rsid w:val="00AB55A4"/>
    <w:rsid w:val="00AB61E7"/>
    <w:rsid w:val="00AC32BD"/>
    <w:rsid w:val="00AC4C0E"/>
    <w:rsid w:val="00AC6E61"/>
    <w:rsid w:val="00AD0222"/>
    <w:rsid w:val="00AD1046"/>
    <w:rsid w:val="00AD1226"/>
    <w:rsid w:val="00AD1512"/>
    <w:rsid w:val="00AD2972"/>
    <w:rsid w:val="00AD4B9A"/>
    <w:rsid w:val="00AD6F6E"/>
    <w:rsid w:val="00AD75B2"/>
    <w:rsid w:val="00AD7C29"/>
    <w:rsid w:val="00AD7DE7"/>
    <w:rsid w:val="00AE016E"/>
    <w:rsid w:val="00AE1194"/>
    <w:rsid w:val="00AE2581"/>
    <w:rsid w:val="00AE2C4A"/>
    <w:rsid w:val="00AE6E94"/>
    <w:rsid w:val="00AE74CB"/>
    <w:rsid w:val="00AE7EE6"/>
    <w:rsid w:val="00AF0507"/>
    <w:rsid w:val="00AF09F9"/>
    <w:rsid w:val="00AF0FE3"/>
    <w:rsid w:val="00AF100F"/>
    <w:rsid w:val="00AF163B"/>
    <w:rsid w:val="00AF2626"/>
    <w:rsid w:val="00AF30A5"/>
    <w:rsid w:val="00AF3564"/>
    <w:rsid w:val="00AF476D"/>
    <w:rsid w:val="00AF4F64"/>
    <w:rsid w:val="00AF609F"/>
    <w:rsid w:val="00AF7079"/>
    <w:rsid w:val="00B002D4"/>
    <w:rsid w:val="00B00D05"/>
    <w:rsid w:val="00B02279"/>
    <w:rsid w:val="00B04505"/>
    <w:rsid w:val="00B0496A"/>
    <w:rsid w:val="00B05E05"/>
    <w:rsid w:val="00B0659A"/>
    <w:rsid w:val="00B072D0"/>
    <w:rsid w:val="00B07CE4"/>
    <w:rsid w:val="00B10ADC"/>
    <w:rsid w:val="00B10FE3"/>
    <w:rsid w:val="00B1166B"/>
    <w:rsid w:val="00B11ABF"/>
    <w:rsid w:val="00B11DF6"/>
    <w:rsid w:val="00B11E33"/>
    <w:rsid w:val="00B12DB2"/>
    <w:rsid w:val="00B13716"/>
    <w:rsid w:val="00B1498D"/>
    <w:rsid w:val="00B1530A"/>
    <w:rsid w:val="00B15BC6"/>
    <w:rsid w:val="00B16730"/>
    <w:rsid w:val="00B221B5"/>
    <w:rsid w:val="00B22E22"/>
    <w:rsid w:val="00B2331D"/>
    <w:rsid w:val="00B23EEA"/>
    <w:rsid w:val="00B24294"/>
    <w:rsid w:val="00B24C25"/>
    <w:rsid w:val="00B2611E"/>
    <w:rsid w:val="00B2670C"/>
    <w:rsid w:val="00B26AF2"/>
    <w:rsid w:val="00B26F58"/>
    <w:rsid w:val="00B2784A"/>
    <w:rsid w:val="00B31480"/>
    <w:rsid w:val="00B32CD6"/>
    <w:rsid w:val="00B3322F"/>
    <w:rsid w:val="00B34753"/>
    <w:rsid w:val="00B350C7"/>
    <w:rsid w:val="00B35A5A"/>
    <w:rsid w:val="00B36465"/>
    <w:rsid w:val="00B418FB"/>
    <w:rsid w:val="00B41CEB"/>
    <w:rsid w:val="00B42244"/>
    <w:rsid w:val="00B44425"/>
    <w:rsid w:val="00B4510E"/>
    <w:rsid w:val="00B459D1"/>
    <w:rsid w:val="00B462D7"/>
    <w:rsid w:val="00B46326"/>
    <w:rsid w:val="00B46D5E"/>
    <w:rsid w:val="00B474B5"/>
    <w:rsid w:val="00B47747"/>
    <w:rsid w:val="00B50030"/>
    <w:rsid w:val="00B502F1"/>
    <w:rsid w:val="00B53591"/>
    <w:rsid w:val="00B5420D"/>
    <w:rsid w:val="00B54523"/>
    <w:rsid w:val="00B556DC"/>
    <w:rsid w:val="00B55CAD"/>
    <w:rsid w:val="00B5706F"/>
    <w:rsid w:val="00B607AD"/>
    <w:rsid w:val="00B61C87"/>
    <w:rsid w:val="00B627CA"/>
    <w:rsid w:val="00B62815"/>
    <w:rsid w:val="00B63D93"/>
    <w:rsid w:val="00B64119"/>
    <w:rsid w:val="00B65452"/>
    <w:rsid w:val="00B654E7"/>
    <w:rsid w:val="00B6577D"/>
    <w:rsid w:val="00B6722D"/>
    <w:rsid w:val="00B67484"/>
    <w:rsid w:val="00B74431"/>
    <w:rsid w:val="00B745FC"/>
    <w:rsid w:val="00B7589A"/>
    <w:rsid w:val="00B75B38"/>
    <w:rsid w:val="00B766E6"/>
    <w:rsid w:val="00B771D3"/>
    <w:rsid w:val="00B773A5"/>
    <w:rsid w:val="00B7778A"/>
    <w:rsid w:val="00B82D05"/>
    <w:rsid w:val="00B837F0"/>
    <w:rsid w:val="00B842FC"/>
    <w:rsid w:val="00B849CE"/>
    <w:rsid w:val="00B853B9"/>
    <w:rsid w:val="00B853D0"/>
    <w:rsid w:val="00B863FE"/>
    <w:rsid w:val="00B86BB8"/>
    <w:rsid w:val="00B8775A"/>
    <w:rsid w:val="00B87EB6"/>
    <w:rsid w:val="00B904F8"/>
    <w:rsid w:val="00B9104D"/>
    <w:rsid w:val="00B91DA8"/>
    <w:rsid w:val="00B9251A"/>
    <w:rsid w:val="00B945B1"/>
    <w:rsid w:val="00B94C9D"/>
    <w:rsid w:val="00B94E69"/>
    <w:rsid w:val="00B97C38"/>
    <w:rsid w:val="00BA0F68"/>
    <w:rsid w:val="00BA23F3"/>
    <w:rsid w:val="00BA3477"/>
    <w:rsid w:val="00BA35EB"/>
    <w:rsid w:val="00BA3888"/>
    <w:rsid w:val="00BA5388"/>
    <w:rsid w:val="00BA68EB"/>
    <w:rsid w:val="00BA7238"/>
    <w:rsid w:val="00BB05B8"/>
    <w:rsid w:val="00BB1560"/>
    <w:rsid w:val="00BB25FA"/>
    <w:rsid w:val="00BB4B7C"/>
    <w:rsid w:val="00BB6B8B"/>
    <w:rsid w:val="00BC0324"/>
    <w:rsid w:val="00BC1499"/>
    <w:rsid w:val="00BC26F4"/>
    <w:rsid w:val="00BC2A96"/>
    <w:rsid w:val="00BC2CB8"/>
    <w:rsid w:val="00BC36F3"/>
    <w:rsid w:val="00BC5D1D"/>
    <w:rsid w:val="00BC6419"/>
    <w:rsid w:val="00BC660F"/>
    <w:rsid w:val="00BC68C7"/>
    <w:rsid w:val="00BC7711"/>
    <w:rsid w:val="00BD0332"/>
    <w:rsid w:val="00BD040D"/>
    <w:rsid w:val="00BD0641"/>
    <w:rsid w:val="00BD1738"/>
    <w:rsid w:val="00BD1B99"/>
    <w:rsid w:val="00BD2994"/>
    <w:rsid w:val="00BD2BA2"/>
    <w:rsid w:val="00BD48E1"/>
    <w:rsid w:val="00BD5DB7"/>
    <w:rsid w:val="00BD661C"/>
    <w:rsid w:val="00BD6FA6"/>
    <w:rsid w:val="00BE0345"/>
    <w:rsid w:val="00BE1068"/>
    <w:rsid w:val="00BE18AB"/>
    <w:rsid w:val="00BE41F5"/>
    <w:rsid w:val="00BE47D0"/>
    <w:rsid w:val="00BE4AE5"/>
    <w:rsid w:val="00BE50E6"/>
    <w:rsid w:val="00BE56B0"/>
    <w:rsid w:val="00BE5AC5"/>
    <w:rsid w:val="00BE6429"/>
    <w:rsid w:val="00BE68AC"/>
    <w:rsid w:val="00BE6F29"/>
    <w:rsid w:val="00BF4A30"/>
    <w:rsid w:val="00BF5641"/>
    <w:rsid w:val="00BF57A5"/>
    <w:rsid w:val="00BF6E69"/>
    <w:rsid w:val="00C0019A"/>
    <w:rsid w:val="00C004FF"/>
    <w:rsid w:val="00C00582"/>
    <w:rsid w:val="00C01116"/>
    <w:rsid w:val="00C02C9E"/>
    <w:rsid w:val="00C04670"/>
    <w:rsid w:val="00C04A26"/>
    <w:rsid w:val="00C055CE"/>
    <w:rsid w:val="00C05DFC"/>
    <w:rsid w:val="00C06DF6"/>
    <w:rsid w:val="00C10BEE"/>
    <w:rsid w:val="00C12731"/>
    <w:rsid w:val="00C161CD"/>
    <w:rsid w:val="00C174AA"/>
    <w:rsid w:val="00C1785B"/>
    <w:rsid w:val="00C17B2A"/>
    <w:rsid w:val="00C20899"/>
    <w:rsid w:val="00C23AED"/>
    <w:rsid w:val="00C249F6"/>
    <w:rsid w:val="00C25710"/>
    <w:rsid w:val="00C26ACE"/>
    <w:rsid w:val="00C26ED0"/>
    <w:rsid w:val="00C279ED"/>
    <w:rsid w:val="00C27F2C"/>
    <w:rsid w:val="00C3081D"/>
    <w:rsid w:val="00C30C18"/>
    <w:rsid w:val="00C31B11"/>
    <w:rsid w:val="00C3460B"/>
    <w:rsid w:val="00C34790"/>
    <w:rsid w:val="00C347AB"/>
    <w:rsid w:val="00C348E6"/>
    <w:rsid w:val="00C36464"/>
    <w:rsid w:val="00C3693E"/>
    <w:rsid w:val="00C36BA0"/>
    <w:rsid w:val="00C3759F"/>
    <w:rsid w:val="00C37E88"/>
    <w:rsid w:val="00C37FE9"/>
    <w:rsid w:val="00C403ED"/>
    <w:rsid w:val="00C40765"/>
    <w:rsid w:val="00C40A0A"/>
    <w:rsid w:val="00C41FEC"/>
    <w:rsid w:val="00C43897"/>
    <w:rsid w:val="00C44126"/>
    <w:rsid w:val="00C4503F"/>
    <w:rsid w:val="00C46C52"/>
    <w:rsid w:val="00C47CB6"/>
    <w:rsid w:val="00C50159"/>
    <w:rsid w:val="00C501AB"/>
    <w:rsid w:val="00C504FE"/>
    <w:rsid w:val="00C50698"/>
    <w:rsid w:val="00C51863"/>
    <w:rsid w:val="00C55D69"/>
    <w:rsid w:val="00C560A1"/>
    <w:rsid w:val="00C601A5"/>
    <w:rsid w:val="00C60FAE"/>
    <w:rsid w:val="00C614BC"/>
    <w:rsid w:val="00C6459C"/>
    <w:rsid w:val="00C65D17"/>
    <w:rsid w:val="00C661E7"/>
    <w:rsid w:val="00C67027"/>
    <w:rsid w:val="00C70A51"/>
    <w:rsid w:val="00C712BB"/>
    <w:rsid w:val="00C71D82"/>
    <w:rsid w:val="00C72A7F"/>
    <w:rsid w:val="00C72FFB"/>
    <w:rsid w:val="00C75F13"/>
    <w:rsid w:val="00C76238"/>
    <w:rsid w:val="00C82C71"/>
    <w:rsid w:val="00C8431A"/>
    <w:rsid w:val="00C84A6A"/>
    <w:rsid w:val="00C84AD0"/>
    <w:rsid w:val="00C875C7"/>
    <w:rsid w:val="00C877D8"/>
    <w:rsid w:val="00C92E1F"/>
    <w:rsid w:val="00C93DDD"/>
    <w:rsid w:val="00C94EBB"/>
    <w:rsid w:val="00C9603F"/>
    <w:rsid w:val="00C9632B"/>
    <w:rsid w:val="00C96D0B"/>
    <w:rsid w:val="00C96F32"/>
    <w:rsid w:val="00C979D2"/>
    <w:rsid w:val="00CA09A7"/>
    <w:rsid w:val="00CA0BBE"/>
    <w:rsid w:val="00CA0FF6"/>
    <w:rsid w:val="00CA14F2"/>
    <w:rsid w:val="00CA6DBB"/>
    <w:rsid w:val="00CA732D"/>
    <w:rsid w:val="00CA7A61"/>
    <w:rsid w:val="00CA7B31"/>
    <w:rsid w:val="00CA7FC1"/>
    <w:rsid w:val="00CB00C1"/>
    <w:rsid w:val="00CB090D"/>
    <w:rsid w:val="00CB148E"/>
    <w:rsid w:val="00CB2C02"/>
    <w:rsid w:val="00CB36CD"/>
    <w:rsid w:val="00CB574D"/>
    <w:rsid w:val="00CB5FE2"/>
    <w:rsid w:val="00CB661A"/>
    <w:rsid w:val="00CB683D"/>
    <w:rsid w:val="00CB6E1F"/>
    <w:rsid w:val="00CB743D"/>
    <w:rsid w:val="00CC049A"/>
    <w:rsid w:val="00CC3BC9"/>
    <w:rsid w:val="00CC3F9E"/>
    <w:rsid w:val="00CC43DB"/>
    <w:rsid w:val="00CC6BDB"/>
    <w:rsid w:val="00CC717B"/>
    <w:rsid w:val="00CC72BE"/>
    <w:rsid w:val="00CC776F"/>
    <w:rsid w:val="00CC7AFE"/>
    <w:rsid w:val="00CD1215"/>
    <w:rsid w:val="00CD2336"/>
    <w:rsid w:val="00CD3857"/>
    <w:rsid w:val="00CD4000"/>
    <w:rsid w:val="00CD4F0C"/>
    <w:rsid w:val="00CD5273"/>
    <w:rsid w:val="00CD55AB"/>
    <w:rsid w:val="00CD5ACC"/>
    <w:rsid w:val="00CD7788"/>
    <w:rsid w:val="00CE07BF"/>
    <w:rsid w:val="00CE1FEE"/>
    <w:rsid w:val="00CE21E3"/>
    <w:rsid w:val="00CE24D1"/>
    <w:rsid w:val="00CE290F"/>
    <w:rsid w:val="00CE3F82"/>
    <w:rsid w:val="00CE447C"/>
    <w:rsid w:val="00CE4A5B"/>
    <w:rsid w:val="00CE5BD7"/>
    <w:rsid w:val="00CE5C3E"/>
    <w:rsid w:val="00CE6C8C"/>
    <w:rsid w:val="00CE6CC2"/>
    <w:rsid w:val="00CE7952"/>
    <w:rsid w:val="00CF063C"/>
    <w:rsid w:val="00CF0FC8"/>
    <w:rsid w:val="00CF1C31"/>
    <w:rsid w:val="00CF2898"/>
    <w:rsid w:val="00CF35CF"/>
    <w:rsid w:val="00CF3823"/>
    <w:rsid w:val="00CF3EE3"/>
    <w:rsid w:val="00CF4ABB"/>
    <w:rsid w:val="00CF4E03"/>
    <w:rsid w:val="00CF57F5"/>
    <w:rsid w:val="00CF5A22"/>
    <w:rsid w:val="00CF724E"/>
    <w:rsid w:val="00CF784D"/>
    <w:rsid w:val="00CF7A46"/>
    <w:rsid w:val="00D01FFE"/>
    <w:rsid w:val="00D05AAB"/>
    <w:rsid w:val="00D07919"/>
    <w:rsid w:val="00D10F51"/>
    <w:rsid w:val="00D11EF4"/>
    <w:rsid w:val="00D13C90"/>
    <w:rsid w:val="00D15F13"/>
    <w:rsid w:val="00D1607A"/>
    <w:rsid w:val="00D17491"/>
    <w:rsid w:val="00D17C56"/>
    <w:rsid w:val="00D205BF"/>
    <w:rsid w:val="00D20848"/>
    <w:rsid w:val="00D20FD1"/>
    <w:rsid w:val="00D21120"/>
    <w:rsid w:val="00D21244"/>
    <w:rsid w:val="00D21FAA"/>
    <w:rsid w:val="00D22514"/>
    <w:rsid w:val="00D2269A"/>
    <w:rsid w:val="00D228C7"/>
    <w:rsid w:val="00D22E10"/>
    <w:rsid w:val="00D24511"/>
    <w:rsid w:val="00D26070"/>
    <w:rsid w:val="00D261CB"/>
    <w:rsid w:val="00D2758B"/>
    <w:rsid w:val="00D27BDD"/>
    <w:rsid w:val="00D305AC"/>
    <w:rsid w:val="00D30EE2"/>
    <w:rsid w:val="00D32BE6"/>
    <w:rsid w:val="00D32C44"/>
    <w:rsid w:val="00D340C6"/>
    <w:rsid w:val="00D353EA"/>
    <w:rsid w:val="00D3562A"/>
    <w:rsid w:val="00D3621B"/>
    <w:rsid w:val="00D37112"/>
    <w:rsid w:val="00D373FE"/>
    <w:rsid w:val="00D37487"/>
    <w:rsid w:val="00D37BB0"/>
    <w:rsid w:val="00D403CE"/>
    <w:rsid w:val="00D41C96"/>
    <w:rsid w:val="00D41D6A"/>
    <w:rsid w:val="00D4245B"/>
    <w:rsid w:val="00D424F0"/>
    <w:rsid w:val="00D426F0"/>
    <w:rsid w:val="00D4359A"/>
    <w:rsid w:val="00D443DC"/>
    <w:rsid w:val="00D463C2"/>
    <w:rsid w:val="00D47703"/>
    <w:rsid w:val="00D5185F"/>
    <w:rsid w:val="00D524B4"/>
    <w:rsid w:val="00D52B56"/>
    <w:rsid w:val="00D533B7"/>
    <w:rsid w:val="00D53D01"/>
    <w:rsid w:val="00D546F6"/>
    <w:rsid w:val="00D54FDE"/>
    <w:rsid w:val="00D56942"/>
    <w:rsid w:val="00D600BF"/>
    <w:rsid w:val="00D63006"/>
    <w:rsid w:val="00D6310A"/>
    <w:rsid w:val="00D65009"/>
    <w:rsid w:val="00D65E91"/>
    <w:rsid w:val="00D6644A"/>
    <w:rsid w:val="00D67166"/>
    <w:rsid w:val="00D67900"/>
    <w:rsid w:val="00D70500"/>
    <w:rsid w:val="00D70CD5"/>
    <w:rsid w:val="00D71B32"/>
    <w:rsid w:val="00D72FD3"/>
    <w:rsid w:val="00D74A89"/>
    <w:rsid w:val="00D75042"/>
    <w:rsid w:val="00D7508D"/>
    <w:rsid w:val="00D75226"/>
    <w:rsid w:val="00D752DB"/>
    <w:rsid w:val="00D756A7"/>
    <w:rsid w:val="00D75816"/>
    <w:rsid w:val="00D760AF"/>
    <w:rsid w:val="00D76282"/>
    <w:rsid w:val="00D770AA"/>
    <w:rsid w:val="00D772D1"/>
    <w:rsid w:val="00D811D4"/>
    <w:rsid w:val="00D820A7"/>
    <w:rsid w:val="00D8368C"/>
    <w:rsid w:val="00D838B3"/>
    <w:rsid w:val="00D845A5"/>
    <w:rsid w:val="00D84BE5"/>
    <w:rsid w:val="00D85FC5"/>
    <w:rsid w:val="00D866BF"/>
    <w:rsid w:val="00D86CBE"/>
    <w:rsid w:val="00D8738D"/>
    <w:rsid w:val="00D9083B"/>
    <w:rsid w:val="00D90C31"/>
    <w:rsid w:val="00D91E92"/>
    <w:rsid w:val="00D93BEB"/>
    <w:rsid w:val="00D9510B"/>
    <w:rsid w:val="00D9579A"/>
    <w:rsid w:val="00D963F4"/>
    <w:rsid w:val="00D966F5"/>
    <w:rsid w:val="00D96C81"/>
    <w:rsid w:val="00D97429"/>
    <w:rsid w:val="00D97F4A"/>
    <w:rsid w:val="00DA00D4"/>
    <w:rsid w:val="00DA01A9"/>
    <w:rsid w:val="00DA0A9E"/>
    <w:rsid w:val="00DA1471"/>
    <w:rsid w:val="00DA2B7D"/>
    <w:rsid w:val="00DA2F63"/>
    <w:rsid w:val="00DA41F4"/>
    <w:rsid w:val="00DA42C1"/>
    <w:rsid w:val="00DA59CD"/>
    <w:rsid w:val="00DA7E82"/>
    <w:rsid w:val="00DB0BE9"/>
    <w:rsid w:val="00DB17F4"/>
    <w:rsid w:val="00DB1DB2"/>
    <w:rsid w:val="00DB1F62"/>
    <w:rsid w:val="00DB30B4"/>
    <w:rsid w:val="00DB4B57"/>
    <w:rsid w:val="00DB7CEB"/>
    <w:rsid w:val="00DC061C"/>
    <w:rsid w:val="00DC151C"/>
    <w:rsid w:val="00DC1739"/>
    <w:rsid w:val="00DC1AF3"/>
    <w:rsid w:val="00DC1E25"/>
    <w:rsid w:val="00DC2E47"/>
    <w:rsid w:val="00DC469A"/>
    <w:rsid w:val="00DC5F89"/>
    <w:rsid w:val="00DC73D2"/>
    <w:rsid w:val="00DC7EB3"/>
    <w:rsid w:val="00DC7F2C"/>
    <w:rsid w:val="00DD0935"/>
    <w:rsid w:val="00DD25FD"/>
    <w:rsid w:val="00DD26D2"/>
    <w:rsid w:val="00DD295C"/>
    <w:rsid w:val="00DD2A11"/>
    <w:rsid w:val="00DD2E89"/>
    <w:rsid w:val="00DD3326"/>
    <w:rsid w:val="00DD3489"/>
    <w:rsid w:val="00DD44EF"/>
    <w:rsid w:val="00DD48F9"/>
    <w:rsid w:val="00DD5338"/>
    <w:rsid w:val="00DD59A7"/>
    <w:rsid w:val="00DD5DFD"/>
    <w:rsid w:val="00DD624E"/>
    <w:rsid w:val="00DE0349"/>
    <w:rsid w:val="00DE038C"/>
    <w:rsid w:val="00DE38A2"/>
    <w:rsid w:val="00DE3E26"/>
    <w:rsid w:val="00DE588A"/>
    <w:rsid w:val="00DF04AA"/>
    <w:rsid w:val="00DF17EB"/>
    <w:rsid w:val="00DF220A"/>
    <w:rsid w:val="00DF22E8"/>
    <w:rsid w:val="00DF2526"/>
    <w:rsid w:val="00DF360F"/>
    <w:rsid w:val="00DF3A70"/>
    <w:rsid w:val="00DF474E"/>
    <w:rsid w:val="00DF5EAA"/>
    <w:rsid w:val="00DF7215"/>
    <w:rsid w:val="00DF7B5D"/>
    <w:rsid w:val="00DF7F04"/>
    <w:rsid w:val="00E00186"/>
    <w:rsid w:val="00E0185B"/>
    <w:rsid w:val="00E01B13"/>
    <w:rsid w:val="00E02611"/>
    <w:rsid w:val="00E027E6"/>
    <w:rsid w:val="00E0302F"/>
    <w:rsid w:val="00E0352C"/>
    <w:rsid w:val="00E05A2E"/>
    <w:rsid w:val="00E05D9A"/>
    <w:rsid w:val="00E0761D"/>
    <w:rsid w:val="00E078C2"/>
    <w:rsid w:val="00E07904"/>
    <w:rsid w:val="00E07927"/>
    <w:rsid w:val="00E118CF"/>
    <w:rsid w:val="00E11937"/>
    <w:rsid w:val="00E14CDA"/>
    <w:rsid w:val="00E14F34"/>
    <w:rsid w:val="00E16877"/>
    <w:rsid w:val="00E169C9"/>
    <w:rsid w:val="00E16F2C"/>
    <w:rsid w:val="00E17DA7"/>
    <w:rsid w:val="00E20DE5"/>
    <w:rsid w:val="00E23371"/>
    <w:rsid w:val="00E247F7"/>
    <w:rsid w:val="00E24BFD"/>
    <w:rsid w:val="00E25DE9"/>
    <w:rsid w:val="00E30E6A"/>
    <w:rsid w:val="00E32502"/>
    <w:rsid w:val="00E3326A"/>
    <w:rsid w:val="00E33DEA"/>
    <w:rsid w:val="00E349A3"/>
    <w:rsid w:val="00E34CA1"/>
    <w:rsid w:val="00E41C03"/>
    <w:rsid w:val="00E427CF"/>
    <w:rsid w:val="00E42ED8"/>
    <w:rsid w:val="00E42EEB"/>
    <w:rsid w:val="00E430AE"/>
    <w:rsid w:val="00E43A15"/>
    <w:rsid w:val="00E43BF0"/>
    <w:rsid w:val="00E43E39"/>
    <w:rsid w:val="00E44874"/>
    <w:rsid w:val="00E45284"/>
    <w:rsid w:val="00E4554D"/>
    <w:rsid w:val="00E4600C"/>
    <w:rsid w:val="00E46600"/>
    <w:rsid w:val="00E46787"/>
    <w:rsid w:val="00E5041D"/>
    <w:rsid w:val="00E507E1"/>
    <w:rsid w:val="00E51680"/>
    <w:rsid w:val="00E52E6B"/>
    <w:rsid w:val="00E55A37"/>
    <w:rsid w:val="00E56313"/>
    <w:rsid w:val="00E5674E"/>
    <w:rsid w:val="00E63BCD"/>
    <w:rsid w:val="00E6423D"/>
    <w:rsid w:val="00E6425F"/>
    <w:rsid w:val="00E64C61"/>
    <w:rsid w:val="00E6563E"/>
    <w:rsid w:val="00E65FFB"/>
    <w:rsid w:val="00E66F77"/>
    <w:rsid w:val="00E6786B"/>
    <w:rsid w:val="00E700AF"/>
    <w:rsid w:val="00E72CF4"/>
    <w:rsid w:val="00E73268"/>
    <w:rsid w:val="00E74D72"/>
    <w:rsid w:val="00E75986"/>
    <w:rsid w:val="00E76525"/>
    <w:rsid w:val="00E77523"/>
    <w:rsid w:val="00E7785A"/>
    <w:rsid w:val="00E77AC9"/>
    <w:rsid w:val="00E80087"/>
    <w:rsid w:val="00E80146"/>
    <w:rsid w:val="00E8026F"/>
    <w:rsid w:val="00E80463"/>
    <w:rsid w:val="00E806E0"/>
    <w:rsid w:val="00E8210E"/>
    <w:rsid w:val="00E82BDE"/>
    <w:rsid w:val="00E82E66"/>
    <w:rsid w:val="00E845B2"/>
    <w:rsid w:val="00E877BF"/>
    <w:rsid w:val="00E9035C"/>
    <w:rsid w:val="00E91698"/>
    <w:rsid w:val="00E920AA"/>
    <w:rsid w:val="00E92321"/>
    <w:rsid w:val="00E92846"/>
    <w:rsid w:val="00E928DA"/>
    <w:rsid w:val="00E94455"/>
    <w:rsid w:val="00E94FAB"/>
    <w:rsid w:val="00E9541C"/>
    <w:rsid w:val="00E967A4"/>
    <w:rsid w:val="00E96F47"/>
    <w:rsid w:val="00E97213"/>
    <w:rsid w:val="00EA0D07"/>
    <w:rsid w:val="00EA28D8"/>
    <w:rsid w:val="00EA58AD"/>
    <w:rsid w:val="00EA5F9F"/>
    <w:rsid w:val="00EA604F"/>
    <w:rsid w:val="00EA617E"/>
    <w:rsid w:val="00EA6B3D"/>
    <w:rsid w:val="00EA7061"/>
    <w:rsid w:val="00EA798C"/>
    <w:rsid w:val="00EA7DBC"/>
    <w:rsid w:val="00EA7DF2"/>
    <w:rsid w:val="00EB08C0"/>
    <w:rsid w:val="00EB0CB8"/>
    <w:rsid w:val="00EB1C12"/>
    <w:rsid w:val="00EB2AEB"/>
    <w:rsid w:val="00EB4520"/>
    <w:rsid w:val="00EB6486"/>
    <w:rsid w:val="00EB685F"/>
    <w:rsid w:val="00EB6CDE"/>
    <w:rsid w:val="00EB7DD1"/>
    <w:rsid w:val="00EC1EBD"/>
    <w:rsid w:val="00EC23CA"/>
    <w:rsid w:val="00EC4423"/>
    <w:rsid w:val="00EC4D1A"/>
    <w:rsid w:val="00EC554C"/>
    <w:rsid w:val="00EC599B"/>
    <w:rsid w:val="00EC670F"/>
    <w:rsid w:val="00EC6981"/>
    <w:rsid w:val="00EC70B8"/>
    <w:rsid w:val="00ED1BC4"/>
    <w:rsid w:val="00ED1E41"/>
    <w:rsid w:val="00ED3F82"/>
    <w:rsid w:val="00ED4CAF"/>
    <w:rsid w:val="00ED4E93"/>
    <w:rsid w:val="00ED5FA7"/>
    <w:rsid w:val="00ED7A37"/>
    <w:rsid w:val="00EE031D"/>
    <w:rsid w:val="00EE094C"/>
    <w:rsid w:val="00EE109E"/>
    <w:rsid w:val="00EE180D"/>
    <w:rsid w:val="00EE2E4A"/>
    <w:rsid w:val="00EE39A3"/>
    <w:rsid w:val="00EE424C"/>
    <w:rsid w:val="00EE4BAB"/>
    <w:rsid w:val="00EE55DB"/>
    <w:rsid w:val="00EE5A70"/>
    <w:rsid w:val="00EE5B52"/>
    <w:rsid w:val="00EE7822"/>
    <w:rsid w:val="00EF07A4"/>
    <w:rsid w:val="00EF07B3"/>
    <w:rsid w:val="00EF0C2E"/>
    <w:rsid w:val="00EF0E94"/>
    <w:rsid w:val="00EF1CA6"/>
    <w:rsid w:val="00EF259B"/>
    <w:rsid w:val="00EF4390"/>
    <w:rsid w:val="00EF4975"/>
    <w:rsid w:val="00EF50C6"/>
    <w:rsid w:val="00EF7A7C"/>
    <w:rsid w:val="00F01199"/>
    <w:rsid w:val="00F01B9E"/>
    <w:rsid w:val="00F01D29"/>
    <w:rsid w:val="00F0289F"/>
    <w:rsid w:val="00F03A72"/>
    <w:rsid w:val="00F0443B"/>
    <w:rsid w:val="00F0527E"/>
    <w:rsid w:val="00F0560A"/>
    <w:rsid w:val="00F10E14"/>
    <w:rsid w:val="00F13672"/>
    <w:rsid w:val="00F14594"/>
    <w:rsid w:val="00F152BA"/>
    <w:rsid w:val="00F17091"/>
    <w:rsid w:val="00F17F90"/>
    <w:rsid w:val="00F2019C"/>
    <w:rsid w:val="00F20A58"/>
    <w:rsid w:val="00F20D40"/>
    <w:rsid w:val="00F218E2"/>
    <w:rsid w:val="00F22D26"/>
    <w:rsid w:val="00F22F92"/>
    <w:rsid w:val="00F23040"/>
    <w:rsid w:val="00F2451D"/>
    <w:rsid w:val="00F25CAE"/>
    <w:rsid w:val="00F261C9"/>
    <w:rsid w:val="00F26325"/>
    <w:rsid w:val="00F268E2"/>
    <w:rsid w:val="00F26A52"/>
    <w:rsid w:val="00F26CC4"/>
    <w:rsid w:val="00F273FA"/>
    <w:rsid w:val="00F27E19"/>
    <w:rsid w:val="00F3221E"/>
    <w:rsid w:val="00F32AE7"/>
    <w:rsid w:val="00F34B49"/>
    <w:rsid w:val="00F359B9"/>
    <w:rsid w:val="00F373E9"/>
    <w:rsid w:val="00F40B9B"/>
    <w:rsid w:val="00F4104C"/>
    <w:rsid w:val="00F413E3"/>
    <w:rsid w:val="00F41C36"/>
    <w:rsid w:val="00F41CCC"/>
    <w:rsid w:val="00F41DE9"/>
    <w:rsid w:val="00F43201"/>
    <w:rsid w:val="00F44EB3"/>
    <w:rsid w:val="00F45495"/>
    <w:rsid w:val="00F45E1B"/>
    <w:rsid w:val="00F45FFD"/>
    <w:rsid w:val="00F46CF1"/>
    <w:rsid w:val="00F46D81"/>
    <w:rsid w:val="00F4760E"/>
    <w:rsid w:val="00F478CC"/>
    <w:rsid w:val="00F47F13"/>
    <w:rsid w:val="00F51D4B"/>
    <w:rsid w:val="00F53334"/>
    <w:rsid w:val="00F5412D"/>
    <w:rsid w:val="00F544D0"/>
    <w:rsid w:val="00F558AF"/>
    <w:rsid w:val="00F5652A"/>
    <w:rsid w:val="00F5701B"/>
    <w:rsid w:val="00F61675"/>
    <w:rsid w:val="00F61BCF"/>
    <w:rsid w:val="00F64F41"/>
    <w:rsid w:val="00F64FE9"/>
    <w:rsid w:val="00F65246"/>
    <w:rsid w:val="00F67020"/>
    <w:rsid w:val="00F70E88"/>
    <w:rsid w:val="00F7463C"/>
    <w:rsid w:val="00F7506F"/>
    <w:rsid w:val="00F751BE"/>
    <w:rsid w:val="00F75635"/>
    <w:rsid w:val="00F75C1E"/>
    <w:rsid w:val="00F770DB"/>
    <w:rsid w:val="00F772DF"/>
    <w:rsid w:val="00F804DA"/>
    <w:rsid w:val="00F83B80"/>
    <w:rsid w:val="00F84B80"/>
    <w:rsid w:val="00F84CC7"/>
    <w:rsid w:val="00F856B0"/>
    <w:rsid w:val="00F857C1"/>
    <w:rsid w:val="00F868B0"/>
    <w:rsid w:val="00F8695E"/>
    <w:rsid w:val="00F86BA0"/>
    <w:rsid w:val="00F87AC9"/>
    <w:rsid w:val="00F87DE0"/>
    <w:rsid w:val="00F90ABD"/>
    <w:rsid w:val="00F92069"/>
    <w:rsid w:val="00F9272A"/>
    <w:rsid w:val="00F927EE"/>
    <w:rsid w:val="00F92D9E"/>
    <w:rsid w:val="00F93C89"/>
    <w:rsid w:val="00F940AC"/>
    <w:rsid w:val="00F94473"/>
    <w:rsid w:val="00F94839"/>
    <w:rsid w:val="00F956F9"/>
    <w:rsid w:val="00F96A6E"/>
    <w:rsid w:val="00F96FF7"/>
    <w:rsid w:val="00FA0A81"/>
    <w:rsid w:val="00FA14D8"/>
    <w:rsid w:val="00FA1907"/>
    <w:rsid w:val="00FA27DC"/>
    <w:rsid w:val="00FA5C47"/>
    <w:rsid w:val="00FA74D1"/>
    <w:rsid w:val="00FB0340"/>
    <w:rsid w:val="00FB1612"/>
    <w:rsid w:val="00FB1DCC"/>
    <w:rsid w:val="00FB2A86"/>
    <w:rsid w:val="00FB408A"/>
    <w:rsid w:val="00FB4E69"/>
    <w:rsid w:val="00FB7197"/>
    <w:rsid w:val="00FC0147"/>
    <w:rsid w:val="00FC3905"/>
    <w:rsid w:val="00FC3CA4"/>
    <w:rsid w:val="00FC3EE7"/>
    <w:rsid w:val="00FC48C5"/>
    <w:rsid w:val="00FC52AE"/>
    <w:rsid w:val="00FC70AA"/>
    <w:rsid w:val="00FD1C3C"/>
    <w:rsid w:val="00FD1DA0"/>
    <w:rsid w:val="00FD2889"/>
    <w:rsid w:val="00FD2D6E"/>
    <w:rsid w:val="00FD3ACF"/>
    <w:rsid w:val="00FD3E3D"/>
    <w:rsid w:val="00FD406D"/>
    <w:rsid w:val="00FD6F4F"/>
    <w:rsid w:val="00FD7123"/>
    <w:rsid w:val="00FD74CB"/>
    <w:rsid w:val="00FE2670"/>
    <w:rsid w:val="00FE446D"/>
    <w:rsid w:val="00FE45EA"/>
    <w:rsid w:val="00FE48F7"/>
    <w:rsid w:val="00FE59F3"/>
    <w:rsid w:val="00FE5E3E"/>
    <w:rsid w:val="00FE7873"/>
    <w:rsid w:val="00FF0292"/>
    <w:rsid w:val="00FF0AE6"/>
    <w:rsid w:val="00FF0BA3"/>
    <w:rsid w:val="00FF18DA"/>
    <w:rsid w:val="00FF21A4"/>
    <w:rsid w:val="00FF22F6"/>
    <w:rsid w:val="00FF2B88"/>
    <w:rsid w:val="00FF3443"/>
    <w:rsid w:val="00FF3F2C"/>
    <w:rsid w:val="00FF559E"/>
    <w:rsid w:val="00FF5607"/>
    <w:rsid w:val="00FF6A9C"/>
    <w:rsid w:val="00FF6B1E"/>
    <w:rsid w:val="00FF711B"/>
    <w:rsid w:val="01A40A29"/>
    <w:rsid w:val="02CDF63C"/>
    <w:rsid w:val="0491A852"/>
    <w:rsid w:val="06CA832F"/>
    <w:rsid w:val="08EE1FCA"/>
    <w:rsid w:val="09524C99"/>
    <w:rsid w:val="0DD5F38B"/>
    <w:rsid w:val="0EBF07DC"/>
    <w:rsid w:val="0FDFDC70"/>
    <w:rsid w:val="1019179D"/>
    <w:rsid w:val="14EA878A"/>
    <w:rsid w:val="16E38803"/>
    <w:rsid w:val="1A14C2F4"/>
    <w:rsid w:val="1DF47A9C"/>
    <w:rsid w:val="1E65B436"/>
    <w:rsid w:val="1FACAE96"/>
    <w:rsid w:val="242F59AF"/>
    <w:rsid w:val="2B60ED69"/>
    <w:rsid w:val="2E60ABCB"/>
    <w:rsid w:val="2FFDF0DB"/>
    <w:rsid w:val="36C8E98F"/>
    <w:rsid w:val="39976CDF"/>
    <w:rsid w:val="3B08DD1E"/>
    <w:rsid w:val="3EF0307A"/>
    <w:rsid w:val="3F5188E3"/>
    <w:rsid w:val="3F7F4747"/>
    <w:rsid w:val="420C7164"/>
    <w:rsid w:val="42104605"/>
    <w:rsid w:val="42ECEC78"/>
    <w:rsid w:val="4305AA2D"/>
    <w:rsid w:val="432E1895"/>
    <w:rsid w:val="447BC5AA"/>
    <w:rsid w:val="461FE926"/>
    <w:rsid w:val="478AE894"/>
    <w:rsid w:val="484A4169"/>
    <w:rsid w:val="4A4F425C"/>
    <w:rsid w:val="4B4F60BC"/>
    <w:rsid w:val="4B75074E"/>
    <w:rsid w:val="4D24F485"/>
    <w:rsid w:val="4DF36846"/>
    <w:rsid w:val="50AE9A7C"/>
    <w:rsid w:val="514DE52A"/>
    <w:rsid w:val="54E24CF0"/>
    <w:rsid w:val="55062200"/>
    <w:rsid w:val="557D8A46"/>
    <w:rsid w:val="56051C8E"/>
    <w:rsid w:val="57D32BCA"/>
    <w:rsid w:val="5C4E39E6"/>
    <w:rsid w:val="63DD69DA"/>
    <w:rsid w:val="6594AB01"/>
    <w:rsid w:val="65F4D9E9"/>
    <w:rsid w:val="671EE8DF"/>
    <w:rsid w:val="67739450"/>
    <w:rsid w:val="6942A2B8"/>
    <w:rsid w:val="6D5A1613"/>
    <w:rsid w:val="6F29DE71"/>
    <w:rsid w:val="7142AA3A"/>
    <w:rsid w:val="7449C4CD"/>
    <w:rsid w:val="7503485A"/>
    <w:rsid w:val="7AE0FB2B"/>
    <w:rsid w:val="7C821FC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26B4114E"/>
  <w15:chartTrackingRefBased/>
  <w15:docId w15:val="{0316C1E8-AF6A-4C7B-AC2B-FF06596C7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226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0226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0226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29A2"/>
    <w:pPr>
      <w:ind w:left="720"/>
      <w:contextualSpacing/>
    </w:pPr>
  </w:style>
  <w:style w:type="paragraph" w:styleId="Header">
    <w:name w:val="header"/>
    <w:basedOn w:val="Normal"/>
    <w:link w:val="HeaderChar"/>
    <w:uiPriority w:val="99"/>
    <w:unhideWhenUsed/>
    <w:rsid w:val="00A576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76B6"/>
  </w:style>
  <w:style w:type="paragraph" w:styleId="Footer">
    <w:name w:val="footer"/>
    <w:basedOn w:val="Normal"/>
    <w:link w:val="FooterChar"/>
    <w:uiPriority w:val="99"/>
    <w:unhideWhenUsed/>
    <w:rsid w:val="00A576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76B6"/>
  </w:style>
  <w:style w:type="character" w:styleId="Hyperlink">
    <w:name w:val="Hyperlink"/>
    <w:basedOn w:val="DefaultParagraphFont"/>
    <w:uiPriority w:val="99"/>
    <w:unhideWhenUsed/>
    <w:rsid w:val="008C1267"/>
    <w:rPr>
      <w:color w:val="0563C1" w:themeColor="hyperlink"/>
      <w:u w:val="single"/>
    </w:rPr>
  </w:style>
  <w:style w:type="character" w:styleId="UnresolvedMention">
    <w:name w:val="Unresolved Mention"/>
    <w:basedOn w:val="DefaultParagraphFont"/>
    <w:uiPriority w:val="99"/>
    <w:semiHidden/>
    <w:unhideWhenUsed/>
    <w:rsid w:val="008C1267"/>
    <w:rPr>
      <w:color w:val="605E5C"/>
      <w:shd w:val="clear" w:color="auto" w:fill="E1DFDD"/>
    </w:rPr>
  </w:style>
  <w:style w:type="paragraph" w:styleId="Revision">
    <w:name w:val="Revision"/>
    <w:hidden/>
    <w:uiPriority w:val="99"/>
    <w:semiHidden/>
    <w:rsid w:val="00B849CE"/>
    <w:pPr>
      <w:spacing w:after="0" w:line="240" w:lineRule="auto"/>
    </w:pPr>
  </w:style>
  <w:style w:type="character" w:styleId="CommentReference">
    <w:name w:val="annotation reference"/>
    <w:basedOn w:val="DefaultParagraphFont"/>
    <w:semiHidden/>
    <w:unhideWhenUsed/>
    <w:rsid w:val="00B849CE"/>
    <w:rPr>
      <w:sz w:val="16"/>
      <w:szCs w:val="16"/>
    </w:rPr>
  </w:style>
  <w:style w:type="paragraph" w:styleId="CommentText">
    <w:name w:val="annotation text"/>
    <w:basedOn w:val="Normal"/>
    <w:link w:val="CommentTextChar"/>
    <w:uiPriority w:val="99"/>
    <w:unhideWhenUsed/>
    <w:rsid w:val="00B849CE"/>
    <w:pPr>
      <w:spacing w:line="240" w:lineRule="auto"/>
    </w:pPr>
    <w:rPr>
      <w:sz w:val="20"/>
      <w:szCs w:val="20"/>
    </w:rPr>
  </w:style>
  <w:style w:type="character" w:customStyle="1" w:styleId="CommentTextChar">
    <w:name w:val="Comment Text Char"/>
    <w:basedOn w:val="DefaultParagraphFont"/>
    <w:link w:val="CommentText"/>
    <w:uiPriority w:val="99"/>
    <w:rsid w:val="00B849CE"/>
    <w:rPr>
      <w:sz w:val="20"/>
      <w:szCs w:val="20"/>
    </w:rPr>
  </w:style>
  <w:style w:type="paragraph" w:styleId="CommentSubject">
    <w:name w:val="annotation subject"/>
    <w:basedOn w:val="CommentText"/>
    <w:next w:val="CommentText"/>
    <w:link w:val="CommentSubjectChar"/>
    <w:uiPriority w:val="99"/>
    <w:semiHidden/>
    <w:unhideWhenUsed/>
    <w:rsid w:val="00B849CE"/>
    <w:rPr>
      <w:b/>
      <w:bCs/>
    </w:rPr>
  </w:style>
  <w:style w:type="character" w:customStyle="1" w:styleId="CommentSubjectChar">
    <w:name w:val="Comment Subject Char"/>
    <w:basedOn w:val="CommentTextChar"/>
    <w:link w:val="CommentSubject"/>
    <w:uiPriority w:val="99"/>
    <w:semiHidden/>
    <w:rsid w:val="00B849CE"/>
    <w:rPr>
      <w:b/>
      <w:bCs/>
      <w:sz w:val="20"/>
      <w:szCs w:val="20"/>
    </w:rPr>
  </w:style>
  <w:style w:type="character" w:styleId="Mention">
    <w:name w:val="Mention"/>
    <w:basedOn w:val="DefaultParagraphFont"/>
    <w:uiPriority w:val="99"/>
    <w:unhideWhenUsed/>
    <w:rsid w:val="00634ACE"/>
    <w:rPr>
      <w:color w:val="2B579A"/>
      <w:shd w:val="clear" w:color="auto" w:fill="E1DFDD"/>
    </w:rPr>
  </w:style>
  <w:style w:type="character" w:customStyle="1" w:styleId="cf01">
    <w:name w:val="cf01"/>
    <w:basedOn w:val="DefaultParagraphFont"/>
    <w:rsid w:val="00D15F13"/>
    <w:rPr>
      <w:rFonts w:ascii="Segoe UI" w:hAnsi="Segoe UI" w:cs="Segoe UI" w:hint="default"/>
      <w:sz w:val="18"/>
      <w:szCs w:val="18"/>
    </w:rPr>
  </w:style>
  <w:style w:type="table" w:styleId="TableGrid">
    <w:name w:val="Table Grid"/>
    <w:basedOn w:val="TableNormal"/>
    <w:uiPriority w:val="39"/>
    <w:rsid w:val="009A63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0226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0226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02260"/>
    <w:rPr>
      <w:rFonts w:asciiTheme="majorHAnsi" w:eastAsiaTheme="majorEastAsia" w:hAnsiTheme="majorHAnsi" w:cstheme="majorBidi"/>
      <w:color w:val="1F3763" w:themeColor="accent1" w:themeShade="7F"/>
      <w:sz w:val="24"/>
      <w:szCs w:val="24"/>
    </w:rPr>
  </w:style>
  <w:style w:type="character" w:customStyle="1" w:styleId="ui-provider">
    <w:name w:val="ui-provider"/>
    <w:basedOn w:val="DefaultParagraphFont"/>
    <w:rsid w:val="007658FA"/>
  </w:style>
  <w:style w:type="character" w:styleId="FollowedHyperlink">
    <w:name w:val="FollowedHyperlink"/>
    <w:basedOn w:val="DefaultParagraphFont"/>
    <w:uiPriority w:val="99"/>
    <w:semiHidden/>
    <w:unhideWhenUsed/>
    <w:rsid w:val="006F5567"/>
    <w:rPr>
      <w:color w:val="954F72" w:themeColor="followedHyperlink"/>
      <w:u w:val="single"/>
    </w:rPr>
  </w:style>
  <w:style w:type="paragraph" w:customStyle="1" w:styleId="pf0">
    <w:name w:val="pf0"/>
    <w:basedOn w:val="Normal"/>
    <w:rsid w:val="00DF220A"/>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styleId="BalloonText">
    <w:name w:val="Balloon Text"/>
    <w:basedOn w:val="Normal"/>
    <w:link w:val="BalloonTextChar"/>
    <w:uiPriority w:val="99"/>
    <w:semiHidden/>
    <w:unhideWhenUsed/>
    <w:rsid w:val="001500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00CA"/>
    <w:rPr>
      <w:rFonts w:ascii="Segoe UI" w:hAnsi="Segoe UI" w:cs="Segoe UI"/>
      <w:sz w:val="18"/>
      <w:szCs w:val="18"/>
    </w:rPr>
  </w:style>
  <w:style w:type="character" w:styleId="Strong">
    <w:name w:val="Strong"/>
    <w:basedOn w:val="DefaultParagraphFont"/>
    <w:uiPriority w:val="22"/>
    <w:qFormat/>
    <w:rsid w:val="00F87AC9"/>
    <w:rPr>
      <w:b/>
      <w:bCs/>
    </w:rPr>
  </w:style>
  <w:style w:type="character" w:customStyle="1" w:styleId="cf21">
    <w:name w:val="cf21"/>
    <w:basedOn w:val="DefaultParagraphFont"/>
    <w:rsid w:val="008A1FAD"/>
    <w:rPr>
      <w:rFonts w:ascii="Segoe UI" w:hAnsi="Segoe UI" w:cs="Segoe UI" w:hint="default"/>
      <w:color w:val="0E101A"/>
      <w:sz w:val="18"/>
      <w:szCs w:val="18"/>
    </w:rPr>
  </w:style>
  <w:style w:type="paragraph" w:styleId="NormalWeb">
    <w:name w:val="Normal (Web)"/>
    <w:basedOn w:val="Normal"/>
    <w:uiPriority w:val="99"/>
    <w:semiHidden/>
    <w:unhideWhenUsed/>
    <w:rsid w:val="008A1FAD"/>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08118">
      <w:bodyDiv w:val="1"/>
      <w:marLeft w:val="0"/>
      <w:marRight w:val="0"/>
      <w:marTop w:val="0"/>
      <w:marBottom w:val="0"/>
      <w:divBdr>
        <w:top w:val="none" w:sz="0" w:space="0" w:color="auto"/>
        <w:left w:val="none" w:sz="0" w:space="0" w:color="auto"/>
        <w:bottom w:val="none" w:sz="0" w:space="0" w:color="auto"/>
        <w:right w:val="none" w:sz="0" w:space="0" w:color="auto"/>
      </w:divBdr>
    </w:div>
    <w:div w:id="198400978">
      <w:bodyDiv w:val="1"/>
      <w:marLeft w:val="0"/>
      <w:marRight w:val="0"/>
      <w:marTop w:val="0"/>
      <w:marBottom w:val="0"/>
      <w:divBdr>
        <w:top w:val="none" w:sz="0" w:space="0" w:color="auto"/>
        <w:left w:val="none" w:sz="0" w:space="0" w:color="auto"/>
        <w:bottom w:val="none" w:sz="0" w:space="0" w:color="auto"/>
        <w:right w:val="none" w:sz="0" w:space="0" w:color="auto"/>
      </w:divBdr>
    </w:div>
    <w:div w:id="321203936">
      <w:bodyDiv w:val="1"/>
      <w:marLeft w:val="0"/>
      <w:marRight w:val="0"/>
      <w:marTop w:val="0"/>
      <w:marBottom w:val="0"/>
      <w:divBdr>
        <w:top w:val="none" w:sz="0" w:space="0" w:color="auto"/>
        <w:left w:val="none" w:sz="0" w:space="0" w:color="auto"/>
        <w:bottom w:val="none" w:sz="0" w:space="0" w:color="auto"/>
        <w:right w:val="none" w:sz="0" w:space="0" w:color="auto"/>
      </w:divBdr>
    </w:div>
    <w:div w:id="609623987">
      <w:bodyDiv w:val="1"/>
      <w:marLeft w:val="0"/>
      <w:marRight w:val="0"/>
      <w:marTop w:val="0"/>
      <w:marBottom w:val="0"/>
      <w:divBdr>
        <w:top w:val="none" w:sz="0" w:space="0" w:color="auto"/>
        <w:left w:val="none" w:sz="0" w:space="0" w:color="auto"/>
        <w:bottom w:val="none" w:sz="0" w:space="0" w:color="auto"/>
        <w:right w:val="none" w:sz="0" w:space="0" w:color="auto"/>
      </w:divBdr>
    </w:div>
    <w:div w:id="1150364134">
      <w:bodyDiv w:val="1"/>
      <w:marLeft w:val="0"/>
      <w:marRight w:val="0"/>
      <w:marTop w:val="0"/>
      <w:marBottom w:val="0"/>
      <w:divBdr>
        <w:top w:val="none" w:sz="0" w:space="0" w:color="auto"/>
        <w:left w:val="none" w:sz="0" w:space="0" w:color="auto"/>
        <w:bottom w:val="none" w:sz="0" w:space="0" w:color="auto"/>
        <w:right w:val="none" w:sz="0" w:space="0" w:color="auto"/>
      </w:divBdr>
    </w:div>
    <w:div w:id="1385636637">
      <w:bodyDiv w:val="1"/>
      <w:marLeft w:val="0"/>
      <w:marRight w:val="0"/>
      <w:marTop w:val="0"/>
      <w:marBottom w:val="0"/>
      <w:divBdr>
        <w:top w:val="none" w:sz="0" w:space="0" w:color="auto"/>
        <w:left w:val="none" w:sz="0" w:space="0" w:color="auto"/>
        <w:bottom w:val="none" w:sz="0" w:space="0" w:color="auto"/>
        <w:right w:val="none" w:sz="0" w:space="0" w:color="auto"/>
      </w:divBdr>
    </w:div>
    <w:div w:id="1396464734">
      <w:bodyDiv w:val="1"/>
      <w:marLeft w:val="0"/>
      <w:marRight w:val="0"/>
      <w:marTop w:val="0"/>
      <w:marBottom w:val="0"/>
      <w:divBdr>
        <w:top w:val="none" w:sz="0" w:space="0" w:color="auto"/>
        <w:left w:val="none" w:sz="0" w:space="0" w:color="auto"/>
        <w:bottom w:val="none" w:sz="0" w:space="0" w:color="auto"/>
        <w:right w:val="none" w:sz="0" w:space="0" w:color="auto"/>
      </w:divBdr>
    </w:div>
    <w:div w:id="1634863965">
      <w:bodyDiv w:val="1"/>
      <w:marLeft w:val="0"/>
      <w:marRight w:val="0"/>
      <w:marTop w:val="0"/>
      <w:marBottom w:val="0"/>
      <w:divBdr>
        <w:top w:val="none" w:sz="0" w:space="0" w:color="auto"/>
        <w:left w:val="none" w:sz="0" w:space="0" w:color="auto"/>
        <w:bottom w:val="none" w:sz="0" w:space="0" w:color="auto"/>
        <w:right w:val="none" w:sz="0" w:space="0" w:color="auto"/>
      </w:divBdr>
      <w:divsChild>
        <w:div w:id="1577547150">
          <w:marLeft w:val="547"/>
          <w:marRight w:val="0"/>
          <w:marTop w:val="0"/>
          <w:marBottom w:val="120"/>
          <w:divBdr>
            <w:top w:val="none" w:sz="0" w:space="0" w:color="auto"/>
            <w:left w:val="none" w:sz="0" w:space="0" w:color="auto"/>
            <w:bottom w:val="none" w:sz="0" w:space="0" w:color="auto"/>
            <w:right w:val="none" w:sz="0" w:space="0" w:color="auto"/>
          </w:divBdr>
        </w:div>
      </w:divsChild>
    </w:div>
    <w:div w:id="1715158432">
      <w:bodyDiv w:val="1"/>
      <w:marLeft w:val="0"/>
      <w:marRight w:val="0"/>
      <w:marTop w:val="0"/>
      <w:marBottom w:val="0"/>
      <w:divBdr>
        <w:top w:val="none" w:sz="0" w:space="0" w:color="auto"/>
        <w:left w:val="none" w:sz="0" w:space="0" w:color="auto"/>
        <w:bottom w:val="none" w:sz="0" w:space="0" w:color="auto"/>
        <w:right w:val="none" w:sz="0" w:space="0" w:color="auto"/>
      </w:divBdr>
      <w:divsChild>
        <w:div w:id="219944120">
          <w:marLeft w:val="547"/>
          <w:marRight w:val="0"/>
          <w:marTop w:val="0"/>
          <w:marBottom w:val="120"/>
          <w:divBdr>
            <w:top w:val="none" w:sz="0" w:space="0" w:color="auto"/>
            <w:left w:val="none" w:sz="0" w:space="0" w:color="auto"/>
            <w:bottom w:val="none" w:sz="0" w:space="0" w:color="auto"/>
            <w:right w:val="none" w:sz="0" w:space="0" w:color="auto"/>
          </w:divBdr>
        </w:div>
      </w:divsChild>
    </w:div>
    <w:div w:id="1968782100">
      <w:bodyDiv w:val="1"/>
      <w:marLeft w:val="0"/>
      <w:marRight w:val="0"/>
      <w:marTop w:val="0"/>
      <w:marBottom w:val="0"/>
      <w:divBdr>
        <w:top w:val="none" w:sz="0" w:space="0" w:color="auto"/>
        <w:left w:val="none" w:sz="0" w:space="0" w:color="auto"/>
        <w:bottom w:val="none" w:sz="0" w:space="0" w:color="auto"/>
        <w:right w:val="none" w:sz="0" w:space="0" w:color="auto"/>
      </w:divBdr>
      <w:divsChild>
        <w:div w:id="483788443">
          <w:marLeft w:val="547"/>
          <w:marRight w:val="0"/>
          <w:marTop w:val="0"/>
          <w:marBottom w:val="160"/>
          <w:divBdr>
            <w:top w:val="none" w:sz="0" w:space="0" w:color="auto"/>
            <w:left w:val="none" w:sz="0" w:space="0" w:color="auto"/>
            <w:bottom w:val="none" w:sz="0" w:space="0" w:color="auto"/>
            <w:right w:val="none" w:sz="0" w:space="0" w:color="auto"/>
          </w:divBdr>
        </w:div>
      </w:divsChild>
    </w:div>
    <w:div w:id="1977298544">
      <w:bodyDiv w:val="1"/>
      <w:marLeft w:val="0"/>
      <w:marRight w:val="0"/>
      <w:marTop w:val="0"/>
      <w:marBottom w:val="0"/>
      <w:divBdr>
        <w:top w:val="none" w:sz="0" w:space="0" w:color="auto"/>
        <w:left w:val="none" w:sz="0" w:space="0" w:color="auto"/>
        <w:bottom w:val="none" w:sz="0" w:space="0" w:color="auto"/>
        <w:right w:val="none" w:sz="0" w:space="0" w:color="auto"/>
      </w:divBdr>
      <w:divsChild>
        <w:div w:id="864175345">
          <w:marLeft w:val="547"/>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www.makeeverydropcount.com.au/what-you-can-do/" TargetMode="Externa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www.melbournewater.com.au/water-and-environment/saving-water/permanent-water-saving-rules-and-target-150"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cid:image001.png@01DB1897.E0A7C02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keeverydropcount.com.au/what-you-can-do/"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melbournewater.com.au/about/what-we-do/publications/greater-melbourne-urban-water-and-system-strategy-water-lif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water.vic.gov.au/our-programs/long-term-water-resource-assessments-and-strategies/sustainable-water-strategies/central-and-gipps-sw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ab5dc09-19f6-4490-a744-d771724f0135" xsi:nil="true"/>
    <_ip_UnifiedCompliancePolicyUIAction xmlns="http://schemas.microsoft.com/sharepoint/v3" xsi:nil="true"/>
    <_ip_UnifiedCompliancePolicyProperties xmlns="http://schemas.microsoft.com/sharepoint/v3" xsi:nil="true"/>
    <lcf76f155ced4ddcb4097134ff3c332f xmlns="155ffbcb-2edc-4127-bf1d-49e5de7462b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AF9D93F417742B98D7B7AC035B202" ma:contentTypeVersion="20" ma:contentTypeDescription="Create a new document." ma:contentTypeScope="" ma:versionID="1602dcdbf317e573cda4b009be4c49c2">
  <xsd:schema xmlns:xsd="http://www.w3.org/2001/XMLSchema" xmlns:xs="http://www.w3.org/2001/XMLSchema" xmlns:p="http://schemas.microsoft.com/office/2006/metadata/properties" xmlns:ns1="http://schemas.microsoft.com/sharepoint/v3" xmlns:ns2="155ffbcb-2edc-4127-bf1d-49e5de7462b9" xmlns:ns3="f6238ba0-5e09-4d8e-a3a0-bc5f6b3679ae" xmlns:ns4="8ab5dc09-19f6-4490-a744-d771724f0135" targetNamespace="http://schemas.microsoft.com/office/2006/metadata/properties" ma:root="true" ma:fieldsID="a5f51a4607536ee5d1b996beb2a0b402" ns1:_="" ns2:_="" ns3:_="" ns4:_="">
    <xsd:import namespace="http://schemas.microsoft.com/sharepoint/v3"/>
    <xsd:import namespace="155ffbcb-2edc-4127-bf1d-49e5de7462b9"/>
    <xsd:import namespace="f6238ba0-5e09-4d8e-a3a0-bc5f6b3679ae"/>
    <xsd:import namespace="8ab5dc09-19f6-4490-a744-d771724f01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4:TaxCatchAll"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5ffbcb-2edc-4127-bf1d-49e5de7462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9e392fb-6f4a-4755-a88e-27e4fb8ad80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238ba0-5e09-4d8e-a3a0-bc5f6b3679a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b5dc09-19f6-4490-a744-d771724f013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249a2fe3-e150-4a78-8829-fe26f8e70cdb}" ma:internalName="TaxCatchAll" ma:showField="CatchAllData" ma:web="f6238ba0-5e09-4d8e-a3a0-bc5f6b3679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D4192C-1BD1-4DFD-95EE-9C8B6DFC0746}">
  <ds:schemaRefs>
    <ds:schemaRef ds:uri="f6238ba0-5e09-4d8e-a3a0-bc5f6b3679ae"/>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elements/1.1/"/>
    <ds:schemaRef ds:uri="8ab5dc09-19f6-4490-a744-d771724f0135"/>
    <ds:schemaRef ds:uri="http://purl.org/dc/terms/"/>
    <ds:schemaRef ds:uri="155ffbcb-2edc-4127-bf1d-49e5de7462b9"/>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0205513B-275A-4AC6-9695-BDE2DD79DF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5ffbcb-2edc-4127-bf1d-49e5de7462b9"/>
    <ds:schemaRef ds:uri="f6238ba0-5e09-4d8e-a3a0-bc5f6b3679ae"/>
    <ds:schemaRef ds:uri="8ab5dc09-19f6-4490-a744-d771724f01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1C2F5D-C7F0-4061-BEF3-CBAEE3E82725}">
  <ds:schemaRefs>
    <ds:schemaRef ds:uri="http://schemas.openxmlformats.org/officeDocument/2006/bibliography"/>
  </ds:schemaRefs>
</ds:datastoreItem>
</file>

<file path=customXml/itemProps4.xml><?xml version="1.0" encoding="utf-8"?>
<ds:datastoreItem xmlns:ds="http://schemas.openxmlformats.org/officeDocument/2006/customXml" ds:itemID="{DDB2B4E2-DBB5-41A2-9958-F56BB455E3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3569</Words>
  <Characters>20348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South East Water</Company>
  <LinksUpToDate>false</LinksUpToDate>
  <CharactersWithSpaces>23870</CharactersWithSpaces>
  <SharedDoc>false</SharedDoc>
  <HLinks>
    <vt:vector size="30" baseType="variant">
      <vt:variant>
        <vt:i4>3604604</vt:i4>
      </vt:variant>
      <vt:variant>
        <vt:i4>12</vt:i4>
      </vt:variant>
      <vt:variant>
        <vt:i4>0</vt:i4>
      </vt:variant>
      <vt:variant>
        <vt:i4>5</vt:i4>
      </vt:variant>
      <vt:variant>
        <vt:lpwstr>https://www.makeeverydropcount.com.au/what-you-can-do/</vt:lpwstr>
      </vt:variant>
      <vt:variant>
        <vt:lpwstr/>
      </vt:variant>
      <vt:variant>
        <vt:i4>1900624</vt:i4>
      </vt:variant>
      <vt:variant>
        <vt:i4>9</vt:i4>
      </vt:variant>
      <vt:variant>
        <vt:i4>0</vt:i4>
      </vt:variant>
      <vt:variant>
        <vt:i4>5</vt:i4>
      </vt:variant>
      <vt:variant>
        <vt:lpwstr>https://www.melbournewater.com.au/water-and-environment/saving-water/permanent-water-saving-rules-and-target-150</vt:lpwstr>
      </vt:variant>
      <vt:variant>
        <vt:lpwstr/>
      </vt:variant>
      <vt:variant>
        <vt:i4>131088</vt:i4>
      </vt:variant>
      <vt:variant>
        <vt:i4>6</vt:i4>
      </vt:variant>
      <vt:variant>
        <vt:i4>0</vt:i4>
      </vt:variant>
      <vt:variant>
        <vt:i4>5</vt:i4>
      </vt:variant>
      <vt:variant>
        <vt:lpwstr>https://www.melbournewater.com.au/about/what-we-do/publications/greater-melbourne-urban-water-and-system-strategy-water-life</vt:lpwstr>
      </vt:variant>
      <vt:variant>
        <vt:lpwstr/>
      </vt:variant>
      <vt:variant>
        <vt:i4>65604</vt:i4>
      </vt:variant>
      <vt:variant>
        <vt:i4>3</vt:i4>
      </vt:variant>
      <vt:variant>
        <vt:i4>0</vt:i4>
      </vt:variant>
      <vt:variant>
        <vt:i4>5</vt:i4>
      </vt:variant>
      <vt:variant>
        <vt:lpwstr>https://www.water.vic.gov.au/our-programs/long-term-water-resource-assessments-and-strategies/sustainable-water-strategies/central-and-gipps-sws</vt:lpwstr>
      </vt:variant>
      <vt:variant>
        <vt:lpwstr/>
      </vt:variant>
      <vt:variant>
        <vt:i4>3604604</vt:i4>
      </vt:variant>
      <vt:variant>
        <vt:i4>0</vt:i4>
      </vt:variant>
      <vt:variant>
        <vt:i4>0</vt:i4>
      </vt:variant>
      <vt:variant>
        <vt:i4>5</vt:i4>
      </vt:variant>
      <vt:variant>
        <vt:lpwstr>https://www.makeeverydropcount.com.au/what-you-can-do/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Jane</dc:creator>
  <cp:keywords/>
  <dc:description/>
  <cp:lastModifiedBy>Kelly Brown</cp:lastModifiedBy>
  <cp:revision>2</cp:revision>
  <cp:lastPrinted>2023-12-05T01:26:00Z</cp:lastPrinted>
  <dcterms:created xsi:type="dcterms:W3CDTF">2024-11-28T05:32:00Z</dcterms:created>
  <dcterms:modified xsi:type="dcterms:W3CDTF">2024-11-28T05:32:00Z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0x010100D05AF9D93F417742B98D7B7AC035B202</vt:lpwstr>
  </property>
  <property fmtid="{D5CDD505-2E9C-101B-9397-08002B2CF9AE}" pid="3" name="FinancialYearMMD">
    <vt:lpwstr>14;#2023/24|75875e6a-6ed3-4aaa-90a6-d019e0e5c749</vt:lpwstr>
  </property>
  <property fmtid="{D5CDD505-2E9C-101B-9397-08002B2CF9AE}" pid="4" name="MediaServiceImageTags">
    <vt:lpwstr/>
  </property>
  <property fmtid="{D5CDD505-2E9C-101B-9397-08002B2CF9AE}" pid="5" name="DocumentStatusMMD">
    <vt:lpwstr>2;#Draft|126e9c2e-f225-498e-899e-2cd818ca277f</vt:lpwstr>
  </property>
  <property fmtid="{D5CDD505-2E9C-101B-9397-08002B2CF9AE}" pid="6" name="DocumentTypeMMD">
    <vt:lpwstr/>
  </property>
  <property fmtid="{D5CDD505-2E9C-101B-9397-08002B2CF9AE}" pid="7" name="Security Classification">
    <vt:lpwstr>10;#Official|b7774186-dcdd-43e6-95ef-a5cabe9f5736</vt:lpwstr>
  </property>
  <property fmtid="{D5CDD505-2E9C-101B-9397-08002B2CF9AE}" pid="8" name="_dlc_DocIdItemGuid">
    <vt:lpwstr>9dc4bfed-1063-4c6a-bca6-8fcb46655263</vt:lpwstr>
  </property>
  <property fmtid="{D5CDD505-2E9C-101B-9397-08002B2CF9AE}" pid="9" name="MSIP_Label_c2bfee47-8a3f-4f85-acf6-5afe02eeb79a_Enabled">
    <vt:lpwstr>true</vt:lpwstr>
  </property>
  <property fmtid="{D5CDD505-2E9C-101B-9397-08002B2CF9AE}" pid="10" name="MSIP_Label_c2bfee47-8a3f-4f85-acf6-5afe02eeb79a_SetDate">
    <vt:lpwstr>2024-08-26T01:20:35Z</vt:lpwstr>
  </property>
  <property fmtid="{D5CDD505-2E9C-101B-9397-08002B2CF9AE}" pid="11" name="MSIP_Label_c2bfee47-8a3f-4f85-acf6-5afe02eeb79a_Method">
    <vt:lpwstr>Standard</vt:lpwstr>
  </property>
  <property fmtid="{D5CDD505-2E9C-101B-9397-08002B2CF9AE}" pid="12" name="MSIP_Label_c2bfee47-8a3f-4f85-acf6-5afe02eeb79a_Name">
    <vt:lpwstr>OFFICIAL</vt:lpwstr>
  </property>
  <property fmtid="{D5CDD505-2E9C-101B-9397-08002B2CF9AE}" pid="13" name="MSIP_Label_c2bfee47-8a3f-4f85-acf6-5afe02eeb79a_SiteId">
    <vt:lpwstr>7a493629-db1d-42d1-bc9d-b9d81f17ddf3</vt:lpwstr>
  </property>
  <property fmtid="{D5CDD505-2E9C-101B-9397-08002B2CF9AE}" pid="14" name="MSIP_Label_c2bfee47-8a3f-4f85-acf6-5afe02eeb79a_ActionId">
    <vt:lpwstr>3bcbd012-5a87-4a8f-ae07-32e6db8b647a</vt:lpwstr>
  </property>
  <property fmtid="{D5CDD505-2E9C-101B-9397-08002B2CF9AE}" pid="15" name="MSIP_Label_c2bfee47-8a3f-4f85-acf6-5afe02eeb79a_ContentBits">
    <vt:lpwstr>0</vt:lpwstr>
  </property>
  <property fmtid="{D5CDD505-2E9C-101B-9397-08002B2CF9AE}" pid="16" name="ProjectID">
    <vt:lpwstr/>
  </property>
  <property fmtid="{D5CDD505-2E9C-101B-9397-08002B2CF9AE}" pid="17" name="i0b12c6d18c84e23ab8067e5150557ca">
    <vt:lpwstr/>
  </property>
</Properties>
</file>